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DE3644" w:rsidRDefault="00D14E4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Analysis</w:t>
      </w:r>
    </w:p>
    <w:p w:rsidR="00FF50A4" w:rsidRDefault="00D14E4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F50A4" w:rsidRDefault="00D14E4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FF50A4" w:rsidRDefault="00D14E4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Pr="00FF50A4" w:rsidRDefault="00D14E4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Analysis</w:t>
      </w:r>
    </w:p>
    <w:p w:rsidR="00E45C50" w:rsidRPr="00B80A6F" w:rsidRDefault="00D14E44" w:rsidP="008C7E68">
      <w:pPr>
        <w:spacing w:line="480" w:lineRule="auto"/>
        <w:ind w:left="720" w:hanging="720"/>
        <w:rPr>
          <w:rFonts w:ascii="Times New Roman" w:hAnsi="Times New Roman" w:cs="Times New Roman"/>
          <w:color w:val="222222"/>
          <w:sz w:val="24"/>
          <w:szCs w:val="24"/>
          <w:shd w:val="clear" w:color="auto" w:fill="FFFFFF"/>
        </w:rPr>
      </w:pPr>
      <w:r w:rsidRPr="00B80A6F">
        <w:rPr>
          <w:rFonts w:ascii="Times New Roman" w:hAnsi="Times New Roman" w:cs="Times New Roman"/>
          <w:color w:val="222222"/>
          <w:sz w:val="24"/>
          <w:szCs w:val="24"/>
          <w:shd w:val="clear" w:color="auto" w:fill="FFFFFF"/>
        </w:rPr>
        <w:t>Duffy, J. R., Culp, S., &amp;Padrutt, T. (2018). Description and</w:t>
      </w:r>
      <w:r w:rsidR="008C7E68" w:rsidRPr="00B80A6F">
        <w:rPr>
          <w:rFonts w:ascii="Times New Roman" w:hAnsi="Times New Roman" w:cs="Times New Roman"/>
          <w:color w:val="222222"/>
          <w:sz w:val="24"/>
          <w:szCs w:val="24"/>
          <w:shd w:val="clear" w:color="auto" w:fill="FFFFFF"/>
        </w:rPr>
        <w:t xml:space="preserve"> factors associated with missed nursing</w:t>
      </w:r>
      <w:r w:rsidRPr="00B80A6F">
        <w:rPr>
          <w:rFonts w:ascii="Times New Roman" w:hAnsi="Times New Roman" w:cs="Times New Roman"/>
          <w:color w:val="222222"/>
          <w:sz w:val="24"/>
          <w:szCs w:val="24"/>
          <w:shd w:val="clear" w:color="auto" w:fill="FFFFFF"/>
        </w:rPr>
        <w:t xml:space="preserve"> care in an acute care community hospital. </w:t>
      </w:r>
      <w:r w:rsidRPr="00B80A6F">
        <w:rPr>
          <w:rFonts w:ascii="Times New Roman" w:hAnsi="Times New Roman" w:cs="Times New Roman"/>
          <w:i/>
          <w:iCs/>
          <w:color w:val="222222"/>
          <w:sz w:val="24"/>
          <w:szCs w:val="24"/>
          <w:shd w:val="clear" w:color="auto" w:fill="FFFFFF"/>
        </w:rPr>
        <w:t xml:space="preserve">JONA: The Journal of Nursing </w:t>
      </w:r>
      <w:r w:rsidRPr="00B80A6F">
        <w:rPr>
          <w:rFonts w:ascii="Times New Roman" w:hAnsi="Times New Roman" w:cs="Times New Roman"/>
          <w:i/>
          <w:iCs/>
          <w:color w:val="222222"/>
          <w:sz w:val="24"/>
          <w:szCs w:val="24"/>
          <w:shd w:val="clear" w:color="auto" w:fill="FFFFFF"/>
        </w:rPr>
        <w:t>Administration</w:t>
      </w:r>
      <w:r w:rsidRPr="00B80A6F">
        <w:rPr>
          <w:rFonts w:ascii="Times New Roman" w:hAnsi="Times New Roman" w:cs="Times New Roman"/>
          <w:color w:val="222222"/>
          <w:sz w:val="24"/>
          <w:szCs w:val="24"/>
          <w:shd w:val="clear" w:color="auto" w:fill="FFFFFF"/>
        </w:rPr>
        <w:t>, </w:t>
      </w:r>
      <w:r w:rsidRPr="00B80A6F">
        <w:rPr>
          <w:rFonts w:ascii="Times New Roman" w:hAnsi="Times New Roman" w:cs="Times New Roman"/>
          <w:i/>
          <w:iCs/>
          <w:color w:val="222222"/>
          <w:sz w:val="24"/>
          <w:szCs w:val="24"/>
          <w:shd w:val="clear" w:color="auto" w:fill="FFFFFF"/>
        </w:rPr>
        <w:t>48</w:t>
      </w:r>
      <w:r w:rsidRPr="00B80A6F">
        <w:rPr>
          <w:rFonts w:ascii="Times New Roman" w:hAnsi="Times New Roman" w:cs="Times New Roman"/>
          <w:color w:val="222222"/>
          <w:sz w:val="24"/>
          <w:szCs w:val="24"/>
          <w:shd w:val="clear" w:color="auto" w:fill="FFFFFF"/>
        </w:rPr>
        <w:t>(7/8), 361-367.</w:t>
      </w: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Research problem/hypothesis</w:t>
      </w:r>
    </w:p>
    <w:p w:rsidR="00DA2B98" w:rsidRPr="00B80A6F" w:rsidRDefault="00D14E44" w:rsidP="00FF50A4">
      <w:pPr>
        <w:autoSpaceDE w:val="0"/>
        <w:autoSpaceDN w:val="0"/>
        <w:adjustRightInd w:val="0"/>
        <w:spacing w:after="0" w:line="480" w:lineRule="auto"/>
        <w:ind w:firstLine="720"/>
        <w:rPr>
          <w:rFonts w:ascii="Times New Roman" w:hAnsi="Times New Roman" w:cs="Times New Roman"/>
          <w:sz w:val="24"/>
          <w:szCs w:val="24"/>
        </w:rPr>
      </w:pPr>
      <w:r w:rsidRPr="00B80A6F">
        <w:rPr>
          <w:rFonts w:ascii="Times New Roman" w:hAnsi="Times New Roman" w:cs="Times New Roman"/>
          <w:sz w:val="24"/>
          <w:szCs w:val="24"/>
        </w:rPr>
        <w:t>The significance and purpose</w:t>
      </w:r>
      <w:r w:rsidR="003F73DC" w:rsidRPr="00B80A6F">
        <w:rPr>
          <w:rFonts w:ascii="Times New Roman" w:hAnsi="Times New Roman" w:cs="Times New Roman"/>
          <w:sz w:val="24"/>
          <w:szCs w:val="24"/>
        </w:rPr>
        <w:t xml:space="preserve">of the </w:t>
      </w:r>
      <w:r w:rsidR="00E87187" w:rsidRPr="00B80A6F">
        <w:rPr>
          <w:rFonts w:ascii="Times New Roman" w:hAnsi="Times New Roman" w:cs="Times New Roman"/>
          <w:sz w:val="24"/>
          <w:szCs w:val="24"/>
        </w:rPr>
        <w:t>review</w:t>
      </w:r>
      <w:r w:rsidR="003F73DC" w:rsidRPr="00B80A6F">
        <w:rPr>
          <w:rFonts w:ascii="Times New Roman" w:hAnsi="Times New Roman" w:cs="Times New Roman"/>
          <w:sz w:val="24"/>
          <w:szCs w:val="24"/>
        </w:rPr>
        <w:t xml:space="preserve"> were</w:t>
      </w:r>
      <w:r w:rsidRPr="00B80A6F">
        <w:rPr>
          <w:rFonts w:ascii="Times New Roman" w:hAnsi="Times New Roman" w:cs="Times New Roman"/>
          <w:sz w:val="24"/>
          <w:szCs w:val="24"/>
        </w:rPr>
        <w:t xml:space="preserve"> clearly stated.</w:t>
      </w:r>
      <w:r w:rsidR="009170C1" w:rsidRPr="00B80A6F">
        <w:rPr>
          <w:rFonts w:ascii="Times New Roman" w:hAnsi="Times New Roman" w:cs="Times New Roman"/>
          <w:sz w:val="24"/>
          <w:szCs w:val="24"/>
        </w:rPr>
        <w:t xml:space="preserve"> The purpose of the study was to illustrate</w:t>
      </w:r>
      <w:r w:rsidRPr="00B80A6F">
        <w:rPr>
          <w:rFonts w:ascii="Times New Roman" w:hAnsi="Times New Roman" w:cs="Times New Roman"/>
          <w:sz w:val="24"/>
          <w:szCs w:val="24"/>
        </w:rPr>
        <w:t xml:space="preserve"> the p</w:t>
      </w:r>
      <w:r w:rsidR="009170C1" w:rsidRPr="00B80A6F">
        <w:rPr>
          <w:rFonts w:ascii="Times New Roman" w:hAnsi="Times New Roman" w:cs="Times New Roman"/>
          <w:sz w:val="24"/>
          <w:szCs w:val="24"/>
        </w:rPr>
        <w:t>henomenon of missed health c</w:t>
      </w:r>
      <w:r w:rsidR="008C7E68" w:rsidRPr="00B80A6F">
        <w:rPr>
          <w:rFonts w:ascii="Times New Roman" w:hAnsi="Times New Roman" w:cs="Times New Roman"/>
          <w:sz w:val="24"/>
          <w:szCs w:val="24"/>
        </w:rPr>
        <w:t xml:space="preserve">are and its association with </w:t>
      </w:r>
      <w:r w:rsidR="009170C1" w:rsidRPr="00B80A6F">
        <w:rPr>
          <w:rFonts w:ascii="Times New Roman" w:hAnsi="Times New Roman" w:cs="Times New Roman"/>
          <w:sz w:val="24"/>
          <w:szCs w:val="24"/>
        </w:rPr>
        <w:t xml:space="preserve">identified individuals and organizations. The </w:t>
      </w:r>
      <w:r w:rsidRPr="00B80A6F">
        <w:rPr>
          <w:rFonts w:ascii="Times New Roman" w:hAnsi="Times New Roman" w:cs="Times New Roman"/>
          <w:sz w:val="24"/>
          <w:szCs w:val="24"/>
        </w:rPr>
        <w:t>study is significant in the sense that it brings into limelight the adverse impacts of missed, omitted, late, inadequate care of Registered Nurses (RNs) to patient</w:t>
      </w:r>
      <w:r w:rsidR="003F73DC" w:rsidRPr="00B80A6F">
        <w:rPr>
          <w:rFonts w:ascii="Times New Roman" w:hAnsi="Times New Roman" w:cs="Times New Roman"/>
          <w:sz w:val="24"/>
          <w:szCs w:val="24"/>
        </w:rPr>
        <w:t>-</w:t>
      </w:r>
      <w:r w:rsidRPr="00B80A6F">
        <w:rPr>
          <w:rFonts w:ascii="Times New Roman" w:hAnsi="Times New Roman" w:cs="Times New Roman"/>
          <w:sz w:val="24"/>
          <w:szCs w:val="24"/>
        </w:rPr>
        <w:t>centered services</w:t>
      </w:r>
      <w:r w:rsidR="009037AD" w:rsidRPr="00B80A6F">
        <w:rPr>
          <w:rFonts w:ascii="Times New Roman" w:hAnsi="Times New Roman" w:cs="Times New Roman"/>
          <w:sz w:val="24"/>
          <w:szCs w:val="24"/>
        </w:rPr>
        <w:t xml:space="preserve"> (</w:t>
      </w:r>
      <w:r w:rsidR="009037AD" w:rsidRPr="00B80A6F">
        <w:rPr>
          <w:rFonts w:ascii="Times New Roman" w:hAnsi="Times New Roman" w:cs="Times New Roman"/>
          <w:color w:val="222222"/>
          <w:sz w:val="24"/>
          <w:szCs w:val="24"/>
          <w:shd w:val="clear" w:color="auto" w:fill="FFFFFF"/>
        </w:rPr>
        <w:t>Duffy, Culp, &amp;Padrutt, 2018)</w:t>
      </w:r>
      <w:r w:rsidRPr="00B80A6F">
        <w:rPr>
          <w:rFonts w:ascii="Times New Roman" w:hAnsi="Times New Roman" w:cs="Times New Roman"/>
          <w:sz w:val="24"/>
          <w:szCs w:val="24"/>
        </w:rPr>
        <w:t xml:space="preserve">. Research questions include; what are the occurrence types and extent of missed nursing care? What are the association between missed nursing </w:t>
      </w:r>
      <w:r w:rsidR="000362D2" w:rsidRPr="00B80A6F">
        <w:rPr>
          <w:rFonts w:ascii="Times New Roman" w:hAnsi="Times New Roman" w:cs="Times New Roman"/>
          <w:sz w:val="24"/>
          <w:szCs w:val="24"/>
        </w:rPr>
        <w:t>care and healthcare staff? What is the relationship between the nursing work environment and missed healthcare? What is the association between the combination of nursing staff characteristics and the healthcare work environment and missed nursing care? The theory incorporated by the research suggests that there is an evidenced relationship between missed nursing care and organizational and individual factors</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0362D2" w:rsidRPr="00B80A6F">
        <w:rPr>
          <w:rFonts w:ascii="Times New Roman" w:hAnsi="Times New Roman" w:cs="Times New Roman"/>
          <w:sz w:val="24"/>
          <w:szCs w:val="24"/>
        </w:rPr>
        <w:t xml:space="preserve">. The </w:t>
      </w:r>
      <w:r w:rsidR="00E209B6" w:rsidRPr="00B80A6F">
        <w:rPr>
          <w:rFonts w:ascii="Times New Roman" w:hAnsi="Times New Roman" w:cs="Times New Roman"/>
          <w:sz w:val="24"/>
          <w:szCs w:val="24"/>
        </w:rPr>
        <w:t xml:space="preserve">concepts of </w:t>
      </w:r>
      <w:r w:rsidR="000362D2" w:rsidRPr="00B80A6F">
        <w:rPr>
          <w:rFonts w:ascii="Times New Roman" w:hAnsi="Times New Roman" w:cs="Times New Roman"/>
          <w:sz w:val="24"/>
          <w:szCs w:val="24"/>
        </w:rPr>
        <w:t>the study are</w:t>
      </w:r>
      <w:r w:rsidR="00E209B6" w:rsidRPr="00B80A6F">
        <w:rPr>
          <w:rFonts w:ascii="Times New Roman" w:hAnsi="Times New Roman" w:cs="Times New Roman"/>
          <w:sz w:val="24"/>
          <w:szCs w:val="24"/>
        </w:rPr>
        <w:t xml:space="preserve"> clearly defined because the researcher gave a vivid description of three variables, thereby identifying </w:t>
      </w:r>
      <w:r w:rsidR="000F4D91" w:rsidRPr="00B80A6F">
        <w:rPr>
          <w:rFonts w:ascii="Times New Roman" w:hAnsi="Times New Roman" w:cs="Times New Roman"/>
          <w:sz w:val="24"/>
          <w:szCs w:val="24"/>
        </w:rPr>
        <w:t xml:space="preserve">all the </w:t>
      </w:r>
      <w:r w:rsidR="00E209B6" w:rsidRPr="00B80A6F">
        <w:rPr>
          <w:rFonts w:ascii="Times New Roman" w:hAnsi="Times New Roman" w:cs="Times New Roman"/>
          <w:sz w:val="24"/>
          <w:szCs w:val="24"/>
        </w:rPr>
        <w:t xml:space="preserve">significant components.  </w:t>
      </w: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 xml:space="preserve">Review of the </w:t>
      </w:r>
      <w:r w:rsidR="00E87187" w:rsidRPr="00B80A6F">
        <w:rPr>
          <w:rFonts w:ascii="Times New Roman" w:hAnsi="Times New Roman" w:cs="Times New Roman"/>
          <w:sz w:val="24"/>
          <w:szCs w:val="24"/>
        </w:rPr>
        <w:t>literature</w:t>
      </w:r>
    </w:p>
    <w:p w:rsidR="00E209B6" w:rsidRPr="00B80A6F" w:rsidRDefault="00D14E4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The research entirely depends on secondary information to gather the literature view. The sources used in the study were retrieved from the reviewed</w:t>
      </w:r>
      <w:r w:rsidR="000F4D91" w:rsidRPr="00B80A6F">
        <w:rPr>
          <w:rFonts w:ascii="Times New Roman" w:hAnsi="Times New Roman" w:cs="Times New Roman"/>
          <w:sz w:val="24"/>
          <w:szCs w:val="24"/>
        </w:rPr>
        <w:t xml:space="preserve"> article</w:t>
      </w:r>
      <w:r w:rsidRPr="00B80A6F">
        <w:rPr>
          <w:rFonts w:ascii="Times New Roman" w:hAnsi="Times New Roman" w:cs="Times New Roman"/>
          <w:sz w:val="24"/>
          <w:szCs w:val="24"/>
        </w:rPr>
        <w:t xml:space="preserve">. Some of the sources used dates back ten years </w:t>
      </w:r>
      <w:r w:rsidR="00350659" w:rsidRPr="00B80A6F">
        <w:rPr>
          <w:rFonts w:ascii="Times New Roman" w:hAnsi="Times New Roman" w:cs="Times New Roman"/>
          <w:sz w:val="24"/>
          <w:szCs w:val="24"/>
        </w:rPr>
        <w:t>ago (</w:t>
      </w:r>
      <w:r w:rsidR="00FF50A4" w:rsidRPr="00B80A6F">
        <w:rPr>
          <w:rFonts w:ascii="Times New Roman" w:hAnsi="Times New Roman" w:cs="Times New Roman"/>
          <w:color w:val="222222"/>
          <w:sz w:val="24"/>
          <w:szCs w:val="24"/>
          <w:shd w:val="clear" w:color="auto" w:fill="FFFFFF"/>
        </w:rPr>
        <w:t>Duffy, Culp, &amp;Padrutt, 2018)</w:t>
      </w:r>
      <w:r w:rsidRPr="00B80A6F">
        <w:rPr>
          <w:rFonts w:ascii="Times New Roman" w:hAnsi="Times New Roman" w:cs="Times New Roman"/>
          <w:sz w:val="24"/>
          <w:szCs w:val="24"/>
        </w:rPr>
        <w:t xml:space="preserve">. As a result, research's information may </w:t>
      </w:r>
      <w:r w:rsidRPr="00B80A6F">
        <w:rPr>
          <w:rFonts w:ascii="Times New Roman" w:hAnsi="Times New Roman" w:cs="Times New Roman"/>
          <w:sz w:val="24"/>
          <w:szCs w:val="24"/>
        </w:rPr>
        <w:lastRenderedPageBreak/>
        <w:t>be outdated since a compelling study needs t</w:t>
      </w:r>
      <w:r w:rsidR="000F4D91" w:rsidRPr="00B80A6F">
        <w:rPr>
          <w:rFonts w:ascii="Times New Roman" w:hAnsi="Times New Roman" w:cs="Times New Roman"/>
          <w:sz w:val="24"/>
          <w:szCs w:val="24"/>
        </w:rPr>
        <w:t>o have sources published within between 5 and 1 years ago</w:t>
      </w:r>
      <w:r w:rsidR="003E5272" w:rsidRPr="00B80A6F">
        <w:rPr>
          <w:rFonts w:ascii="Times New Roman" w:eastAsia="Times New Roman" w:hAnsi="Times New Roman" w:cs="Times New Roman"/>
          <w:sz w:val="24"/>
          <w:szCs w:val="24"/>
        </w:rPr>
        <w:t xml:space="preserve"> (Houser, 2018)</w:t>
      </w:r>
      <w:r w:rsidRPr="00B80A6F">
        <w:rPr>
          <w:rFonts w:ascii="Times New Roman" w:hAnsi="Times New Roman" w:cs="Times New Roman"/>
          <w:sz w:val="24"/>
          <w:szCs w:val="24"/>
        </w:rPr>
        <w:t>. Past studies used in the literature</w:t>
      </w:r>
      <w:r w:rsidR="00E87187" w:rsidRPr="00B80A6F">
        <w:rPr>
          <w:rFonts w:ascii="Times New Roman" w:hAnsi="Times New Roman" w:cs="Times New Roman"/>
          <w:sz w:val="24"/>
          <w:szCs w:val="24"/>
        </w:rPr>
        <w:t xml:space="preserve"> relate to the topic since it describes the rationale behind missed health care and its association between identified individuals and organizations. The research is not biased since it gives vivid clarification of the three variables, based on information from different</w:t>
      </w:r>
      <w:r w:rsidR="000E2C51" w:rsidRPr="00B80A6F">
        <w:rPr>
          <w:rFonts w:ascii="Times New Roman" w:hAnsi="Times New Roman" w:cs="Times New Roman"/>
          <w:sz w:val="24"/>
          <w:szCs w:val="24"/>
        </w:rPr>
        <w:t xml:space="preserve"> pages of review</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0E2C51" w:rsidRPr="00B80A6F">
        <w:rPr>
          <w:rFonts w:ascii="Times New Roman" w:hAnsi="Times New Roman" w:cs="Times New Roman"/>
          <w:sz w:val="24"/>
          <w:szCs w:val="24"/>
        </w:rPr>
        <w:t xml:space="preserve">. The review seems to address </w:t>
      </w:r>
      <w:r w:rsidR="00AD02CF" w:rsidRPr="00B80A6F">
        <w:rPr>
          <w:rFonts w:ascii="Times New Roman" w:hAnsi="Times New Roman" w:cs="Times New Roman"/>
          <w:sz w:val="24"/>
          <w:szCs w:val="24"/>
        </w:rPr>
        <w:t>all the components of literature based on the abstract.</w:t>
      </w: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Research design</w:t>
      </w:r>
    </w:p>
    <w:p w:rsidR="00AD02CF" w:rsidRPr="00B80A6F" w:rsidRDefault="00D14E4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 xml:space="preserve">The research design used in the review was a </w:t>
      </w:r>
      <w:r w:rsidR="007B2727" w:rsidRPr="00B80A6F">
        <w:rPr>
          <w:rFonts w:ascii="Times New Roman" w:hAnsi="Times New Roman" w:cs="Times New Roman"/>
          <w:sz w:val="24"/>
          <w:szCs w:val="24"/>
        </w:rPr>
        <w:t xml:space="preserve">quantitative </w:t>
      </w:r>
      <w:r w:rsidRPr="00B80A6F">
        <w:rPr>
          <w:rFonts w:ascii="Times New Roman" w:hAnsi="Times New Roman" w:cs="Times New Roman"/>
          <w:sz w:val="24"/>
          <w:szCs w:val="24"/>
        </w:rPr>
        <w:t xml:space="preserve">cross-sectional correlation study. </w:t>
      </w:r>
      <w:r w:rsidR="00E2653E" w:rsidRPr="00B80A6F">
        <w:rPr>
          <w:rFonts w:ascii="Times New Roman" w:hAnsi="Times New Roman" w:cs="Times New Roman"/>
          <w:sz w:val="24"/>
          <w:szCs w:val="24"/>
        </w:rPr>
        <w:t>The model was compatible with the demands of discussion because it can accommodate various variables of research and components</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E2653E" w:rsidRPr="00B80A6F">
        <w:rPr>
          <w:rFonts w:ascii="Times New Roman" w:hAnsi="Times New Roman" w:cs="Times New Roman"/>
          <w:sz w:val="24"/>
          <w:szCs w:val="24"/>
        </w:rPr>
        <w:t>. Again, the data extracted after using this design can be utilized</w:t>
      </w:r>
      <w:r w:rsidR="006843C1" w:rsidRPr="00B80A6F">
        <w:rPr>
          <w:rFonts w:ascii="Times New Roman" w:hAnsi="Times New Roman" w:cs="Times New Roman"/>
          <w:sz w:val="24"/>
          <w:szCs w:val="24"/>
        </w:rPr>
        <w:t xml:space="preserve"> in other studies covering a similar topic. A cross-sectional correlation study provides the researcher with a series of outcomes and findings regarding missed nursing care and organizational and individual factors</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6843C1" w:rsidRPr="00B80A6F">
        <w:rPr>
          <w:rFonts w:ascii="Times New Roman" w:hAnsi="Times New Roman" w:cs="Times New Roman"/>
          <w:sz w:val="24"/>
          <w:szCs w:val="24"/>
        </w:rPr>
        <w:t>. Notably, it is through different result</w:t>
      </w:r>
      <w:r w:rsidR="00F96E5B" w:rsidRPr="00B80A6F">
        <w:rPr>
          <w:rFonts w:ascii="Times New Roman" w:hAnsi="Times New Roman" w:cs="Times New Roman"/>
          <w:sz w:val="24"/>
          <w:szCs w:val="24"/>
        </w:rPr>
        <w:t>s and conclusions that the researcher can come up with new theories and in-depth study on the same.</w:t>
      </w: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Sampling</w:t>
      </w:r>
    </w:p>
    <w:p w:rsidR="00F96E5B" w:rsidRPr="00B80A6F" w:rsidRDefault="00D14E44" w:rsidP="00FC3C88">
      <w:pPr>
        <w:autoSpaceDE w:val="0"/>
        <w:autoSpaceDN w:val="0"/>
        <w:adjustRightInd w:val="0"/>
        <w:spacing w:after="0" w:line="480" w:lineRule="auto"/>
        <w:ind w:firstLine="720"/>
        <w:rPr>
          <w:rFonts w:ascii="Times New Roman" w:hAnsi="Times New Roman" w:cs="Times New Roman"/>
          <w:sz w:val="24"/>
          <w:szCs w:val="24"/>
        </w:rPr>
      </w:pPr>
      <w:r w:rsidRPr="00B80A6F">
        <w:rPr>
          <w:rFonts w:ascii="Times New Roman" w:hAnsi="Times New Roman" w:cs="Times New Roman"/>
          <w:sz w:val="24"/>
          <w:szCs w:val="24"/>
        </w:rPr>
        <w:t>The sampling strategy used is a stratified random sample, which was applied to pick 30% or 17 RNs from inpatient and em</w:t>
      </w:r>
      <w:r w:rsidR="00A571EC" w:rsidRPr="00B80A6F">
        <w:rPr>
          <w:rFonts w:ascii="Times New Roman" w:hAnsi="Times New Roman" w:cs="Times New Roman"/>
          <w:sz w:val="24"/>
          <w:szCs w:val="24"/>
        </w:rPr>
        <w:t xml:space="preserve">ergency sections of identified health care facilities. Stratified random is among the effective strategies used in sampling because it provides the proportion </w:t>
      </w:r>
      <w:r w:rsidR="008A75BB" w:rsidRPr="00B80A6F">
        <w:rPr>
          <w:rFonts w:ascii="Times New Roman" w:hAnsi="Times New Roman" w:cs="Times New Roman"/>
          <w:sz w:val="24"/>
          <w:szCs w:val="24"/>
        </w:rPr>
        <w:t xml:space="preserve">and outcomes </w:t>
      </w:r>
      <w:r w:rsidR="00A571EC" w:rsidRPr="00B80A6F">
        <w:rPr>
          <w:rFonts w:ascii="Times New Roman" w:hAnsi="Times New Roman" w:cs="Times New Roman"/>
          <w:sz w:val="24"/>
          <w:szCs w:val="24"/>
        </w:rPr>
        <w:t xml:space="preserve">of </w:t>
      </w:r>
      <w:r w:rsidR="008A75BB" w:rsidRPr="00B80A6F">
        <w:rPr>
          <w:rFonts w:ascii="Times New Roman" w:hAnsi="Times New Roman" w:cs="Times New Roman"/>
          <w:sz w:val="24"/>
          <w:szCs w:val="24"/>
        </w:rPr>
        <w:t>samples from each nursing facilit</w:t>
      </w:r>
      <w:r w:rsidR="00B93290" w:rsidRPr="00B80A6F">
        <w:rPr>
          <w:rFonts w:ascii="Times New Roman" w:hAnsi="Times New Roman" w:cs="Times New Roman"/>
          <w:sz w:val="24"/>
          <w:szCs w:val="24"/>
        </w:rPr>
        <w:t>y</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B93290" w:rsidRPr="00B80A6F">
        <w:rPr>
          <w:rFonts w:ascii="Times New Roman" w:hAnsi="Times New Roman" w:cs="Times New Roman"/>
          <w:sz w:val="24"/>
          <w:szCs w:val="24"/>
        </w:rPr>
        <w:t>. Those who were included and excluded in the samples were determined by 1 group analysis</w:t>
      </w:r>
      <w:r w:rsidR="000F4D91" w:rsidRPr="00B80A6F">
        <w:rPr>
          <w:rFonts w:ascii="Times New Roman" w:hAnsi="Times New Roman" w:cs="Times New Roman"/>
          <w:sz w:val="24"/>
          <w:szCs w:val="24"/>
        </w:rPr>
        <w:t>,</w:t>
      </w:r>
      <w:r w:rsidR="00B93290" w:rsidRPr="00B80A6F">
        <w:rPr>
          <w:rFonts w:ascii="Times New Roman" w:hAnsi="Times New Roman" w:cs="Times New Roman"/>
          <w:sz w:val="24"/>
          <w:szCs w:val="24"/>
        </w:rPr>
        <w:t xml:space="preserve"> media size effe</w:t>
      </w:r>
      <w:r w:rsidR="008C3590" w:rsidRPr="00B80A6F">
        <w:rPr>
          <w:rFonts w:ascii="Times New Roman" w:hAnsi="Times New Roman" w:cs="Times New Roman"/>
          <w:sz w:val="24"/>
          <w:szCs w:val="24"/>
        </w:rPr>
        <w:t>ct, power of 0.80, and a significance</w:t>
      </w:r>
      <w:r w:rsidR="00B93290" w:rsidRPr="00B80A6F">
        <w:rPr>
          <w:rFonts w:ascii="Times New Roman" w:hAnsi="Times New Roman" w:cs="Times New Roman"/>
          <w:sz w:val="24"/>
          <w:szCs w:val="24"/>
        </w:rPr>
        <w:t xml:space="preserve"> level of</w:t>
      </w:r>
      <w:r w:rsidR="008C3590" w:rsidRPr="00B80A6F">
        <w:rPr>
          <w:rFonts w:ascii="Times New Roman" w:hAnsi="Times New Roman" w:cs="Times New Roman"/>
          <w:sz w:val="24"/>
          <w:szCs w:val="24"/>
        </w:rPr>
        <w:t xml:space="preserve"> 0.05. The method fosters a high degree of </w:t>
      </w:r>
      <w:r w:rsidR="008C3590" w:rsidRPr="00B80A6F">
        <w:rPr>
          <w:rFonts w:ascii="Times New Roman" w:hAnsi="Times New Roman" w:cs="Times New Roman"/>
          <w:sz w:val="24"/>
          <w:szCs w:val="24"/>
        </w:rPr>
        <w:lastRenderedPageBreak/>
        <w:t xml:space="preserve">representation of strata in </w:t>
      </w:r>
      <w:r w:rsidR="00C26E56" w:rsidRPr="00B80A6F">
        <w:rPr>
          <w:rFonts w:ascii="Times New Roman" w:hAnsi="Times New Roman" w:cs="Times New Roman"/>
          <w:sz w:val="24"/>
          <w:szCs w:val="24"/>
        </w:rPr>
        <w:t>the population</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C26E56" w:rsidRPr="00B80A6F">
        <w:rPr>
          <w:rFonts w:ascii="Times New Roman" w:hAnsi="Times New Roman" w:cs="Times New Roman"/>
          <w:sz w:val="24"/>
          <w:szCs w:val="24"/>
        </w:rPr>
        <w:t>. Again, the strategy is valid for the review since it</w:t>
      </w:r>
      <w:r w:rsidR="000769A0" w:rsidRPr="00B80A6F">
        <w:rPr>
          <w:rFonts w:ascii="Times New Roman" w:hAnsi="Times New Roman" w:cs="Times New Roman"/>
          <w:sz w:val="24"/>
          <w:szCs w:val="24"/>
        </w:rPr>
        <w:t xml:space="preserve"> describes the aspects of all the participants. </w:t>
      </w:r>
    </w:p>
    <w:p w:rsidR="005F36F7"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Ethical consideration</w:t>
      </w:r>
    </w:p>
    <w:p w:rsidR="005F36F7" w:rsidRPr="00B80A6F" w:rsidRDefault="00D14E4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Human rights are among the crucial components that should be considered in research. The techniques which were used by the researcher did</w:t>
      </w:r>
      <w:r w:rsidR="000F4D91" w:rsidRPr="00B80A6F">
        <w:rPr>
          <w:rFonts w:ascii="Times New Roman" w:hAnsi="Times New Roman" w:cs="Times New Roman"/>
          <w:sz w:val="24"/>
          <w:szCs w:val="24"/>
        </w:rPr>
        <w:t xml:space="preserve"> not</w:t>
      </w:r>
      <w:r w:rsidRPr="00B80A6F">
        <w:rPr>
          <w:rFonts w:ascii="Times New Roman" w:hAnsi="Times New Roman" w:cs="Times New Roman"/>
          <w:sz w:val="24"/>
          <w:szCs w:val="24"/>
        </w:rPr>
        <w:t xml:space="preserve"> infringe on the rights of participants. Precisely, the participants were consulted, a</w:t>
      </w:r>
      <w:r w:rsidRPr="00B80A6F">
        <w:rPr>
          <w:rFonts w:ascii="Times New Roman" w:hAnsi="Times New Roman" w:cs="Times New Roman"/>
          <w:sz w:val="24"/>
          <w:szCs w:val="24"/>
        </w:rPr>
        <w:t>nd their information was to be used for research purposes</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Pr="00B80A6F">
        <w:rPr>
          <w:rFonts w:ascii="Times New Roman" w:hAnsi="Times New Roman" w:cs="Times New Roman"/>
          <w:sz w:val="24"/>
          <w:szCs w:val="24"/>
        </w:rPr>
        <w:t>. According to the</w:t>
      </w:r>
      <w:r w:rsidR="000769A0" w:rsidRPr="00B80A6F">
        <w:rPr>
          <w:rFonts w:ascii="Times New Roman" w:hAnsi="Times New Roman" w:cs="Times New Roman"/>
          <w:sz w:val="24"/>
          <w:szCs w:val="24"/>
        </w:rPr>
        <w:t xml:space="preserve"> provision of nursing practices, nurse’s private information should remain confidential and only accessible to authorized personnel. As such, the nursing facilities which were involved ensured that participants were </w:t>
      </w:r>
      <w:r w:rsidR="00350659" w:rsidRPr="00B80A6F">
        <w:rPr>
          <w:rFonts w:ascii="Times New Roman" w:hAnsi="Times New Roman" w:cs="Times New Roman"/>
          <w:sz w:val="24"/>
          <w:szCs w:val="24"/>
        </w:rPr>
        <w:t>consulted (</w:t>
      </w:r>
      <w:r w:rsidR="00FF50A4" w:rsidRPr="00B80A6F">
        <w:rPr>
          <w:rFonts w:ascii="Times New Roman" w:hAnsi="Times New Roman" w:cs="Times New Roman"/>
          <w:color w:val="222222"/>
          <w:sz w:val="24"/>
          <w:szCs w:val="24"/>
          <w:shd w:val="clear" w:color="auto" w:fill="FFFFFF"/>
        </w:rPr>
        <w:t>Duffy, Culp, &amp;Padrutt, 2018)</w:t>
      </w:r>
      <w:r w:rsidR="000769A0" w:rsidRPr="00B80A6F">
        <w:rPr>
          <w:rFonts w:ascii="Times New Roman" w:hAnsi="Times New Roman" w:cs="Times New Roman"/>
          <w:sz w:val="24"/>
          <w:szCs w:val="24"/>
        </w:rPr>
        <w:t xml:space="preserve">. Importantly, the researcher made </w:t>
      </w:r>
      <w:r w:rsidR="00350659" w:rsidRPr="00B80A6F">
        <w:rPr>
          <w:rFonts w:ascii="Times New Roman" w:hAnsi="Times New Roman" w:cs="Times New Roman"/>
          <w:sz w:val="24"/>
          <w:szCs w:val="24"/>
        </w:rPr>
        <w:t>consultations from</w:t>
      </w:r>
      <w:r w:rsidR="00D60557" w:rsidRPr="00B80A6F">
        <w:rPr>
          <w:rFonts w:ascii="Times New Roman" w:hAnsi="Times New Roman" w:cs="Times New Roman"/>
          <w:sz w:val="24"/>
          <w:szCs w:val="24"/>
        </w:rPr>
        <w:t>the human reso</w:t>
      </w:r>
      <w:r w:rsidR="000F4D91" w:rsidRPr="00B80A6F">
        <w:rPr>
          <w:rFonts w:ascii="Times New Roman" w:hAnsi="Times New Roman" w:cs="Times New Roman"/>
          <w:sz w:val="24"/>
          <w:szCs w:val="24"/>
        </w:rPr>
        <w:t xml:space="preserve">urce team for </w:t>
      </w:r>
      <w:r w:rsidR="00D60557" w:rsidRPr="00B80A6F">
        <w:rPr>
          <w:rFonts w:ascii="Times New Roman" w:hAnsi="Times New Roman" w:cs="Times New Roman"/>
          <w:sz w:val="24"/>
          <w:szCs w:val="24"/>
        </w:rPr>
        <w:t xml:space="preserve">each unit required. </w:t>
      </w: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Data collection</w:t>
      </w:r>
    </w:p>
    <w:p w:rsidR="00D60557" w:rsidRPr="00B80A6F" w:rsidRDefault="00D14E4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The researcher focused on a systematic</w:t>
      </w:r>
      <w:r w:rsidR="00E7378F" w:rsidRPr="00B80A6F">
        <w:rPr>
          <w:rFonts w:ascii="Times New Roman" w:hAnsi="Times New Roman" w:cs="Times New Roman"/>
          <w:sz w:val="24"/>
          <w:szCs w:val="24"/>
        </w:rPr>
        <w:t xml:space="preserve"> method during data collection. In the first place, the researcher made sure that the research was approved by the institutions which were involved. The next step involved training the personnel who were involved in data </w:t>
      </w:r>
      <w:r w:rsidR="00350659" w:rsidRPr="00B80A6F">
        <w:rPr>
          <w:rFonts w:ascii="Times New Roman" w:hAnsi="Times New Roman" w:cs="Times New Roman"/>
          <w:sz w:val="24"/>
          <w:szCs w:val="24"/>
        </w:rPr>
        <w:t>collection (</w:t>
      </w:r>
      <w:r w:rsidR="00FF50A4" w:rsidRPr="00B80A6F">
        <w:rPr>
          <w:rFonts w:ascii="Times New Roman" w:hAnsi="Times New Roman" w:cs="Times New Roman"/>
          <w:color w:val="222222"/>
          <w:sz w:val="24"/>
          <w:szCs w:val="24"/>
          <w:shd w:val="clear" w:color="auto" w:fill="FFFFFF"/>
        </w:rPr>
        <w:t>Duffy, Culp, &amp;Padrutt, 2018)</w:t>
      </w:r>
      <w:r w:rsidR="00E7378F" w:rsidRPr="00B80A6F">
        <w:rPr>
          <w:rFonts w:ascii="Times New Roman" w:hAnsi="Times New Roman" w:cs="Times New Roman"/>
          <w:sz w:val="24"/>
          <w:szCs w:val="24"/>
        </w:rPr>
        <w:t>. In the third step, th</w:t>
      </w:r>
      <w:r w:rsidR="007C2529" w:rsidRPr="00B80A6F">
        <w:rPr>
          <w:rFonts w:ascii="Times New Roman" w:hAnsi="Times New Roman" w:cs="Times New Roman"/>
          <w:sz w:val="24"/>
          <w:szCs w:val="24"/>
        </w:rPr>
        <w:t xml:space="preserve">e trained </w:t>
      </w:r>
      <w:r w:rsidR="00350659" w:rsidRPr="00B80A6F">
        <w:rPr>
          <w:rFonts w:ascii="Times New Roman" w:hAnsi="Times New Roman" w:cs="Times New Roman"/>
          <w:sz w:val="24"/>
          <w:szCs w:val="24"/>
        </w:rPr>
        <w:t>staff was</w:t>
      </w:r>
      <w:r w:rsidR="007C2529" w:rsidRPr="00B80A6F">
        <w:rPr>
          <w:rFonts w:ascii="Times New Roman" w:hAnsi="Times New Roman" w:cs="Times New Roman"/>
          <w:sz w:val="24"/>
          <w:szCs w:val="24"/>
        </w:rPr>
        <w:t xml:space="preserve"> required to approach RNs</w:t>
      </w:r>
      <w:r w:rsidR="00C21AE3" w:rsidRPr="00B80A6F">
        <w:rPr>
          <w:rFonts w:ascii="Times New Roman" w:hAnsi="Times New Roman" w:cs="Times New Roman"/>
          <w:sz w:val="24"/>
          <w:szCs w:val="24"/>
        </w:rPr>
        <w:t xml:space="preserve"> personally</w:t>
      </w:r>
      <w:r w:rsidR="007C2529" w:rsidRPr="00B80A6F">
        <w:rPr>
          <w:rFonts w:ascii="Times New Roman" w:hAnsi="Times New Roman" w:cs="Times New Roman"/>
          <w:sz w:val="24"/>
          <w:szCs w:val="24"/>
        </w:rPr>
        <w:t xml:space="preserve"> from different departments, which was the background for obtaining data needed for the research. Additionally, the nurses were requested to fill the questionnaire within one week and return it sealed in an </w:t>
      </w:r>
      <w:r w:rsidR="00350659" w:rsidRPr="00B80A6F">
        <w:rPr>
          <w:rFonts w:ascii="Times New Roman" w:hAnsi="Times New Roman" w:cs="Times New Roman"/>
          <w:sz w:val="24"/>
          <w:szCs w:val="24"/>
        </w:rPr>
        <w:t>envelope (</w:t>
      </w:r>
      <w:r w:rsidR="00FF50A4" w:rsidRPr="00B80A6F">
        <w:rPr>
          <w:rFonts w:ascii="Times New Roman" w:hAnsi="Times New Roman" w:cs="Times New Roman"/>
          <w:color w:val="222222"/>
          <w:sz w:val="24"/>
          <w:szCs w:val="24"/>
          <w:shd w:val="clear" w:color="auto" w:fill="FFFFFF"/>
        </w:rPr>
        <w:t>Duffy, Culp, &amp;Padrutt, 2018)</w:t>
      </w:r>
      <w:r w:rsidR="007C2529" w:rsidRPr="00B80A6F">
        <w:rPr>
          <w:rFonts w:ascii="Times New Roman" w:hAnsi="Times New Roman" w:cs="Times New Roman"/>
          <w:sz w:val="24"/>
          <w:szCs w:val="24"/>
        </w:rPr>
        <w:t xml:space="preserve">. Lastly, the researcher minimized risk associated with information confidentiality with the use of a password-protected database and unique identification codes.  </w:t>
      </w:r>
    </w:p>
    <w:p w:rsidR="003E5272" w:rsidRPr="00B80A6F" w:rsidRDefault="003E5272" w:rsidP="00FF50A4">
      <w:pPr>
        <w:spacing w:line="480" w:lineRule="auto"/>
        <w:jc w:val="center"/>
        <w:rPr>
          <w:rFonts w:ascii="Times New Roman" w:hAnsi="Times New Roman" w:cs="Times New Roman"/>
          <w:sz w:val="24"/>
          <w:szCs w:val="24"/>
        </w:rPr>
      </w:pP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lastRenderedPageBreak/>
        <w:t>Data analysis</w:t>
      </w:r>
    </w:p>
    <w:p w:rsidR="003E2EA8" w:rsidRPr="00B80A6F" w:rsidRDefault="00D14E4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 xml:space="preserve">Data analysis was conducted statistically. The statistical test used in the review was </w:t>
      </w:r>
      <w:r w:rsidRPr="00B80A6F">
        <w:rPr>
          <w:rFonts w:ascii="Times New Roman" w:hAnsi="Times New Roman" w:cs="Times New Roman"/>
          <w:sz w:val="24"/>
          <w:szCs w:val="24"/>
        </w:rPr>
        <w:t xml:space="preserve">based on variance analysis (ANOVA), whose primary purpose was to provide a statistically significant difference between the participating </w:t>
      </w:r>
      <w:r w:rsidR="00350659" w:rsidRPr="00B80A6F">
        <w:rPr>
          <w:rFonts w:ascii="Times New Roman" w:hAnsi="Times New Roman" w:cs="Times New Roman"/>
          <w:sz w:val="24"/>
          <w:szCs w:val="24"/>
        </w:rPr>
        <w:t>groups (</w:t>
      </w:r>
      <w:r w:rsidR="00FF50A4" w:rsidRPr="00B80A6F">
        <w:rPr>
          <w:rFonts w:ascii="Times New Roman" w:hAnsi="Times New Roman" w:cs="Times New Roman"/>
          <w:color w:val="222222"/>
          <w:sz w:val="24"/>
          <w:szCs w:val="24"/>
          <w:shd w:val="clear" w:color="auto" w:fill="FFFFFF"/>
        </w:rPr>
        <w:t>Duffy, Culp, &amp;Padrutt, 2018)</w:t>
      </w:r>
      <w:r w:rsidRPr="00B80A6F">
        <w:rPr>
          <w:rFonts w:ascii="Times New Roman" w:hAnsi="Times New Roman" w:cs="Times New Roman"/>
          <w:sz w:val="24"/>
          <w:szCs w:val="24"/>
        </w:rPr>
        <w:t xml:space="preserve">. Notably, the statistical test applied was appropriate since </w:t>
      </w:r>
      <w:r w:rsidR="00C21AE3" w:rsidRPr="00B80A6F">
        <w:rPr>
          <w:rFonts w:ascii="Times New Roman" w:hAnsi="Times New Roman" w:cs="Times New Roman"/>
          <w:sz w:val="24"/>
          <w:szCs w:val="24"/>
        </w:rPr>
        <w:t xml:space="preserve">it </w:t>
      </w:r>
      <w:r w:rsidRPr="00B80A6F">
        <w:rPr>
          <w:rFonts w:ascii="Times New Roman" w:hAnsi="Times New Roman" w:cs="Times New Roman"/>
          <w:sz w:val="24"/>
          <w:szCs w:val="24"/>
        </w:rPr>
        <w:t>gives the statist</w:t>
      </w:r>
      <w:r w:rsidRPr="00B80A6F">
        <w:rPr>
          <w:rFonts w:ascii="Times New Roman" w:hAnsi="Times New Roman" w:cs="Times New Roman"/>
          <w:sz w:val="24"/>
          <w:szCs w:val="24"/>
        </w:rPr>
        <w:t>ical significance of</w:t>
      </w:r>
      <w:r w:rsidR="003D1DA4" w:rsidRPr="00B80A6F">
        <w:rPr>
          <w:rFonts w:ascii="Times New Roman" w:hAnsi="Times New Roman" w:cs="Times New Roman"/>
          <w:sz w:val="24"/>
          <w:szCs w:val="24"/>
        </w:rPr>
        <w:t xml:space="preserve"> the relationship between missed health care and identified individuals and organizations. ANOVA was necessary for the review since it provided mean, the standard deviation for </w:t>
      </w:r>
      <w:r w:rsidR="00C21AE3" w:rsidRPr="00B80A6F">
        <w:rPr>
          <w:rFonts w:ascii="Times New Roman" w:hAnsi="Times New Roman" w:cs="Times New Roman"/>
          <w:sz w:val="24"/>
          <w:szCs w:val="24"/>
        </w:rPr>
        <w:t>associations</w:t>
      </w:r>
      <w:r w:rsidR="003D1DA4" w:rsidRPr="00B80A6F">
        <w:rPr>
          <w:rFonts w:ascii="Times New Roman" w:hAnsi="Times New Roman" w:cs="Times New Roman"/>
          <w:sz w:val="24"/>
          <w:szCs w:val="24"/>
        </w:rPr>
        <w:t xml:space="preserve"> between </w:t>
      </w:r>
      <w:r w:rsidR="00350659" w:rsidRPr="00B80A6F">
        <w:rPr>
          <w:rFonts w:ascii="Times New Roman" w:hAnsi="Times New Roman" w:cs="Times New Roman"/>
          <w:sz w:val="24"/>
          <w:szCs w:val="24"/>
        </w:rPr>
        <w:t>variables (</w:t>
      </w:r>
      <w:r w:rsidR="00FF50A4" w:rsidRPr="00B80A6F">
        <w:rPr>
          <w:rFonts w:ascii="Times New Roman" w:hAnsi="Times New Roman" w:cs="Times New Roman"/>
          <w:color w:val="222222"/>
          <w:sz w:val="24"/>
          <w:szCs w:val="24"/>
          <w:shd w:val="clear" w:color="auto" w:fill="FFFFFF"/>
        </w:rPr>
        <w:t>Duffy, Culp, &amp;Padrutt, 2018)</w:t>
      </w:r>
      <w:r w:rsidR="003D1DA4" w:rsidRPr="00B80A6F">
        <w:rPr>
          <w:rFonts w:ascii="Times New Roman" w:hAnsi="Times New Roman" w:cs="Times New Roman"/>
          <w:sz w:val="24"/>
          <w:szCs w:val="24"/>
        </w:rPr>
        <w:t>.</w:t>
      </w:r>
      <w:r w:rsidR="00D2564D" w:rsidRPr="00B80A6F">
        <w:rPr>
          <w:rFonts w:ascii="Times New Roman" w:hAnsi="Times New Roman" w:cs="Times New Roman"/>
          <w:sz w:val="24"/>
          <w:szCs w:val="24"/>
        </w:rPr>
        <w:t xml:space="preserve"> The researcher included type I error in the results prod</w:t>
      </w:r>
      <w:r w:rsidR="00C21AE3" w:rsidRPr="00B80A6F">
        <w:rPr>
          <w:rFonts w:ascii="Times New Roman" w:hAnsi="Times New Roman" w:cs="Times New Roman"/>
          <w:sz w:val="24"/>
          <w:szCs w:val="24"/>
        </w:rPr>
        <w:t xml:space="preserve">uced for each aim of the survey, which is the significance level. </w:t>
      </w: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Validity and Reliabi</w:t>
      </w:r>
      <w:r w:rsidR="000769A0" w:rsidRPr="00B80A6F">
        <w:rPr>
          <w:rFonts w:ascii="Times New Roman" w:hAnsi="Times New Roman" w:cs="Times New Roman"/>
          <w:sz w:val="24"/>
          <w:szCs w:val="24"/>
        </w:rPr>
        <w:t>lity</w:t>
      </w:r>
    </w:p>
    <w:p w:rsidR="00D2564D" w:rsidRPr="00B80A6F" w:rsidRDefault="00D14E4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 xml:space="preserve">The review was valid because the researcher was guided by provisions of the aim and purpose of the study. Precisely, the researcher focused on missed health care and its association with identified individuals and organizations. </w:t>
      </w:r>
      <w:r w:rsidR="003D0862" w:rsidRPr="00B80A6F">
        <w:rPr>
          <w:rFonts w:ascii="Times New Roman" w:hAnsi="Times New Roman" w:cs="Times New Roman"/>
          <w:sz w:val="24"/>
          <w:szCs w:val="24"/>
        </w:rPr>
        <w:t>Again</w:t>
      </w:r>
      <w:r w:rsidR="00C21AE3" w:rsidRPr="00B80A6F">
        <w:rPr>
          <w:rFonts w:ascii="Times New Roman" w:hAnsi="Times New Roman" w:cs="Times New Roman"/>
          <w:sz w:val="24"/>
          <w:szCs w:val="24"/>
        </w:rPr>
        <w:t>,</w:t>
      </w:r>
      <w:r w:rsidR="003D0862" w:rsidRPr="00B80A6F">
        <w:rPr>
          <w:rFonts w:ascii="Times New Roman" w:hAnsi="Times New Roman" w:cs="Times New Roman"/>
          <w:sz w:val="24"/>
          <w:szCs w:val="24"/>
        </w:rPr>
        <w:t xml:space="preserve"> the valid</w:t>
      </w:r>
      <w:r w:rsidR="00C21AE3" w:rsidRPr="00B80A6F">
        <w:rPr>
          <w:rFonts w:ascii="Times New Roman" w:hAnsi="Times New Roman" w:cs="Times New Roman"/>
          <w:sz w:val="24"/>
          <w:szCs w:val="24"/>
        </w:rPr>
        <w:t>ity</w:t>
      </w:r>
      <w:r w:rsidR="003D0862" w:rsidRPr="00B80A6F">
        <w:rPr>
          <w:rFonts w:ascii="Times New Roman" w:hAnsi="Times New Roman" w:cs="Times New Roman"/>
          <w:sz w:val="24"/>
          <w:szCs w:val="24"/>
        </w:rPr>
        <w:t xml:space="preserve"> of the research is based on the method used for data </w:t>
      </w:r>
      <w:r w:rsidR="00350659" w:rsidRPr="00B80A6F">
        <w:rPr>
          <w:rFonts w:ascii="Times New Roman" w:hAnsi="Times New Roman" w:cs="Times New Roman"/>
          <w:sz w:val="24"/>
          <w:szCs w:val="24"/>
        </w:rPr>
        <w:t>analysis (</w:t>
      </w:r>
      <w:r w:rsidR="00FF50A4" w:rsidRPr="00B80A6F">
        <w:rPr>
          <w:rFonts w:ascii="Times New Roman" w:hAnsi="Times New Roman" w:cs="Times New Roman"/>
          <w:color w:val="222222"/>
          <w:sz w:val="24"/>
          <w:szCs w:val="24"/>
          <w:shd w:val="clear" w:color="auto" w:fill="FFFFFF"/>
        </w:rPr>
        <w:t>Duffy, Culp, &amp;Padrutt, 2018)</w:t>
      </w:r>
      <w:r w:rsidR="003D0862" w:rsidRPr="00B80A6F">
        <w:rPr>
          <w:rFonts w:ascii="Times New Roman" w:hAnsi="Times New Roman" w:cs="Times New Roman"/>
          <w:sz w:val="24"/>
          <w:szCs w:val="24"/>
        </w:rPr>
        <w:t>. The researcher used ANOVA, which is among the effective statistical</w:t>
      </w:r>
      <w:r w:rsidR="00C21AE3" w:rsidRPr="00B80A6F">
        <w:rPr>
          <w:rFonts w:ascii="Times New Roman" w:hAnsi="Times New Roman" w:cs="Times New Roman"/>
          <w:sz w:val="24"/>
          <w:szCs w:val="24"/>
        </w:rPr>
        <w:t xml:space="preserve"> when </w:t>
      </w:r>
      <w:r w:rsidR="003D0862" w:rsidRPr="00B80A6F">
        <w:rPr>
          <w:rFonts w:ascii="Times New Roman" w:hAnsi="Times New Roman" w:cs="Times New Roman"/>
          <w:sz w:val="24"/>
          <w:szCs w:val="24"/>
        </w:rPr>
        <w:t xml:space="preserve">doing a review. ANOVA provided the researchers will all the significant measures for a study, including statistical significance, standard deviation, and mean for participants. The reliability </w:t>
      </w:r>
      <w:r w:rsidR="003D07F2" w:rsidRPr="00B80A6F">
        <w:rPr>
          <w:rFonts w:ascii="Times New Roman" w:hAnsi="Times New Roman" w:cs="Times New Roman"/>
          <w:sz w:val="24"/>
          <w:szCs w:val="24"/>
        </w:rPr>
        <w:t xml:space="preserve">of the review is evidenced by the consistency and direct relationship of results that were </w:t>
      </w:r>
      <w:r w:rsidR="00350659" w:rsidRPr="00B80A6F">
        <w:rPr>
          <w:rFonts w:ascii="Times New Roman" w:hAnsi="Times New Roman" w:cs="Times New Roman"/>
          <w:sz w:val="24"/>
          <w:szCs w:val="24"/>
        </w:rPr>
        <w:t>produced (</w:t>
      </w:r>
      <w:r w:rsidR="00FF50A4" w:rsidRPr="00B80A6F">
        <w:rPr>
          <w:rFonts w:ascii="Times New Roman" w:hAnsi="Times New Roman" w:cs="Times New Roman"/>
          <w:color w:val="222222"/>
          <w:sz w:val="24"/>
          <w:szCs w:val="24"/>
          <w:shd w:val="clear" w:color="auto" w:fill="FFFFFF"/>
        </w:rPr>
        <w:t>Duffy, Culp, &amp;Padrutt, 2018)</w:t>
      </w:r>
      <w:r w:rsidR="003D07F2" w:rsidRPr="00B80A6F">
        <w:rPr>
          <w:rFonts w:ascii="Times New Roman" w:hAnsi="Times New Roman" w:cs="Times New Roman"/>
          <w:sz w:val="24"/>
          <w:szCs w:val="24"/>
        </w:rPr>
        <w:t xml:space="preserve">. Again, reliability was </w:t>
      </w:r>
      <w:r w:rsidR="00350659" w:rsidRPr="00B80A6F">
        <w:rPr>
          <w:rFonts w:ascii="Times New Roman" w:hAnsi="Times New Roman" w:cs="Times New Roman"/>
          <w:sz w:val="24"/>
          <w:szCs w:val="24"/>
        </w:rPr>
        <w:t>censured</w:t>
      </w:r>
      <w:r w:rsidR="003D07F2" w:rsidRPr="00B80A6F">
        <w:rPr>
          <w:rFonts w:ascii="Times New Roman" w:hAnsi="Times New Roman" w:cs="Times New Roman"/>
          <w:sz w:val="24"/>
          <w:szCs w:val="24"/>
        </w:rPr>
        <w:t xml:space="preserve"> by using a similar testing technique throughout the study. </w:t>
      </w:r>
    </w:p>
    <w:p w:rsidR="00E45C50" w:rsidRPr="00B80A6F"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Findings</w:t>
      </w:r>
    </w:p>
    <w:p w:rsidR="003D07F2" w:rsidRPr="00B80A6F" w:rsidRDefault="00D14E4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The</w:t>
      </w:r>
      <w:r w:rsidR="009037AD" w:rsidRPr="00B80A6F">
        <w:rPr>
          <w:rFonts w:ascii="Times New Roman" w:hAnsi="Times New Roman" w:cs="Times New Roman"/>
          <w:sz w:val="24"/>
          <w:szCs w:val="24"/>
        </w:rPr>
        <w:t xml:space="preserve"> researcher discovered that </w:t>
      </w:r>
      <w:r w:rsidRPr="00B80A6F">
        <w:rPr>
          <w:rFonts w:ascii="Times New Roman" w:hAnsi="Times New Roman" w:cs="Times New Roman"/>
          <w:sz w:val="24"/>
          <w:szCs w:val="24"/>
        </w:rPr>
        <w:t>the extend of missed health care wa</w:t>
      </w:r>
      <w:r w:rsidR="003E5272" w:rsidRPr="00B80A6F">
        <w:rPr>
          <w:rFonts w:ascii="Times New Roman" w:hAnsi="Times New Roman" w:cs="Times New Roman"/>
          <w:sz w:val="24"/>
          <w:szCs w:val="24"/>
        </w:rPr>
        <w:t xml:space="preserve">s in line with other research. </w:t>
      </w:r>
      <w:r w:rsidRPr="00B80A6F">
        <w:rPr>
          <w:rFonts w:ascii="Times New Roman" w:hAnsi="Times New Roman" w:cs="Times New Roman"/>
          <w:sz w:val="24"/>
          <w:szCs w:val="24"/>
        </w:rPr>
        <w:t xml:space="preserve">Again, </w:t>
      </w:r>
      <w:r w:rsidR="007E063B" w:rsidRPr="00B80A6F">
        <w:rPr>
          <w:rFonts w:ascii="Times New Roman" w:hAnsi="Times New Roman" w:cs="Times New Roman"/>
          <w:sz w:val="24"/>
          <w:szCs w:val="24"/>
        </w:rPr>
        <w:t xml:space="preserve">the researcher's review determined that missed health care was hugely </w:t>
      </w:r>
      <w:r w:rsidR="007E063B" w:rsidRPr="00B80A6F">
        <w:rPr>
          <w:rFonts w:ascii="Times New Roman" w:hAnsi="Times New Roman" w:cs="Times New Roman"/>
          <w:sz w:val="24"/>
          <w:szCs w:val="24"/>
        </w:rPr>
        <w:lastRenderedPageBreak/>
        <w:t xml:space="preserve">evidenced in telemetry units and surgical units as opposed to specialty </w:t>
      </w:r>
      <w:r w:rsidR="00350659" w:rsidRPr="00B80A6F">
        <w:rPr>
          <w:rFonts w:ascii="Times New Roman" w:hAnsi="Times New Roman" w:cs="Times New Roman"/>
          <w:sz w:val="24"/>
          <w:szCs w:val="24"/>
        </w:rPr>
        <w:t>units (</w:t>
      </w:r>
      <w:r w:rsidR="00FF50A4" w:rsidRPr="00B80A6F">
        <w:rPr>
          <w:rFonts w:ascii="Times New Roman" w:hAnsi="Times New Roman" w:cs="Times New Roman"/>
          <w:color w:val="222222"/>
          <w:sz w:val="24"/>
          <w:szCs w:val="24"/>
          <w:shd w:val="clear" w:color="auto" w:fill="FFFFFF"/>
        </w:rPr>
        <w:t>Duffy, Culp, &amp;Padrutt, 2018)</w:t>
      </w:r>
      <w:r w:rsidR="007E063B" w:rsidRPr="00B80A6F">
        <w:rPr>
          <w:rFonts w:ascii="Times New Roman" w:hAnsi="Times New Roman" w:cs="Times New Roman"/>
          <w:sz w:val="24"/>
          <w:szCs w:val="24"/>
        </w:rPr>
        <w:t xml:space="preserve">. The researcher found out that missed care did not have a direct relationship with staffing, </w:t>
      </w:r>
      <w:r w:rsidR="00101197" w:rsidRPr="00B80A6F">
        <w:rPr>
          <w:rFonts w:ascii="Times New Roman" w:hAnsi="Times New Roman" w:cs="Times New Roman"/>
          <w:sz w:val="24"/>
          <w:szCs w:val="24"/>
        </w:rPr>
        <w:t xml:space="preserve">satisfaction with the current position, and physician collegial-physician relationship. The limitations of the review included the challenge of limited generalization of finding due to the high number of white nurses in rural areas who were used in the </w:t>
      </w:r>
      <w:r w:rsidR="00350659" w:rsidRPr="00B80A6F">
        <w:rPr>
          <w:rFonts w:ascii="Times New Roman" w:hAnsi="Times New Roman" w:cs="Times New Roman"/>
          <w:sz w:val="24"/>
          <w:szCs w:val="24"/>
        </w:rPr>
        <w:t>study (</w:t>
      </w:r>
      <w:r w:rsidR="00FF50A4" w:rsidRPr="00B80A6F">
        <w:rPr>
          <w:rFonts w:ascii="Times New Roman" w:hAnsi="Times New Roman" w:cs="Times New Roman"/>
          <w:color w:val="222222"/>
          <w:sz w:val="24"/>
          <w:szCs w:val="24"/>
          <w:shd w:val="clear" w:color="auto" w:fill="FFFFFF"/>
        </w:rPr>
        <w:t>Duffy, Culp, &amp;Padrutt, 2018)</w:t>
      </w:r>
      <w:r w:rsidR="00101197" w:rsidRPr="00B80A6F">
        <w:rPr>
          <w:rFonts w:ascii="Times New Roman" w:hAnsi="Times New Roman" w:cs="Times New Roman"/>
          <w:sz w:val="24"/>
          <w:szCs w:val="24"/>
        </w:rPr>
        <w:t xml:space="preserve">. </w:t>
      </w:r>
      <w:r w:rsidR="008B5219" w:rsidRPr="00B80A6F">
        <w:rPr>
          <w:rFonts w:ascii="Times New Roman" w:hAnsi="Times New Roman" w:cs="Times New Roman"/>
          <w:sz w:val="24"/>
          <w:szCs w:val="24"/>
        </w:rPr>
        <w:t xml:space="preserve">The hypothesis was not identified, although the research addressed all the research questions. </w:t>
      </w:r>
    </w:p>
    <w:p w:rsidR="00FC64E2" w:rsidRDefault="00D14E4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Nursing implications</w:t>
      </w:r>
    </w:p>
    <w:p w:rsidR="00B05263" w:rsidRDefault="00D14E44" w:rsidP="00FF50A4">
      <w:pPr>
        <w:spacing w:line="480" w:lineRule="auto"/>
        <w:ind w:firstLine="720"/>
        <w:jc w:val="both"/>
        <w:rPr>
          <w:rFonts w:ascii="Times New Roman" w:hAnsi="Times New Roman" w:cs="Times New Roman"/>
          <w:sz w:val="24"/>
          <w:szCs w:val="24"/>
        </w:rPr>
      </w:pPr>
      <w:bookmarkStart w:id="0" w:name="_GoBack"/>
      <w:bookmarkEnd w:id="0"/>
      <w:r w:rsidRPr="00B80A6F">
        <w:rPr>
          <w:rFonts w:ascii="Times New Roman" w:hAnsi="Times New Roman" w:cs="Times New Roman"/>
          <w:sz w:val="24"/>
          <w:szCs w:val="24"/>
        </w:rPr>
        <w:t>The validity and reliability population and data analysis method used is one of the strength</w:t>
      </w:r>
      <w:r w:rsidR="005E0B16" w:rsidRPr="00B80A6F">
        <w:rPr>
          <w:rFonts w:ascii="Times New Roman" w:hAnsi="Times New Roman" w:cs="Times New Roman"/>
          <w:sz w:val="24"/>
          <w:szCs w:val="24"/>
        </w:rPr>
        <w:t>s</w:t>
      </w:r>
      <w:r w:rsidRPr="00B80A6F">
        <w:rPr>
          <w:rFonts w:ascii="Times New Roman" w:hAnsi="Times New Roman" w:cs="Times New Roman"/>
          <w:sz w:val="24"/>
          <w:szCs w:val="24"/>
        </w:rPr>
        <w:t xml:space="preserve"> of the review. The weakness of the survey is evidenced in the use </w:t>
      </w:r>
      <w:r w:rsidRPr="00B80A6F">
        <w:rPr>
          <w:rFonts w:ascii="Times New Roman" w:hAnsi="Times New Roman" w:cs="Times New Roman"/>
          <w:sz w:val="24"/>
          <w:szCs w:val="24"/>
        </w:rPr>
        <w:t>of the MISCARE survey, which did not consider</w:t>
      </w:r>
      <w:r w:rsidR="004D6BFF" w:rsidRPr="00B80A6F">
        <w:rPr>
          <w:rFonts w:ascii="Times New Roman" w:hAnsi="Times New Roman" w:cs="Times New Roman"/>
          <w:sz w:val="24"/>
          <w:szCs w:val="24"/>
        </w:rPr>
        <w:t xml:space="preserve"> all significant standard aspects applied in nursing</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4D6BFF" w:rsidRPr="00B80A6F">
        <w:rPr>
          <w:rFonts w:ascii="Times New Roman" w:hAnsi="Times New Roman" w:cs="Times New Roman"/>
          <w:sz w:val="24"/>
          <w:szCs w:val="24"/>
        </w:rPr>
        <w:t xml:space="preserve">. The research can impact nursing practice </w:t>
      </w:r>
      <w:r w:rsidR="005E0B16" w:rsidRPr="00B80A6F">
        <w:rPr>
          <w:rFonts w:ascii="Times New Roman" w:hAnsi="Times New Roman" w:cs="Times New Roman"/>
          <w:sz w:val="24"/>
          <w:szCs w:val="24"/>
        </w:rPr>
        <w:t xml:space="preserve">in </w:t>
      </w:r>
      <w:r w:rsidR="004D6BFF" w:rsidRPr="00B80A6F">
        <w:rPr>
          <w:rFonts w:ascii="Times New Roman" w:hAnsi="Times New Roman" w:cs="Times New Roman"/>
          <w:sz w:val="24"/>
          <w:szCs w:val="24"/>
        </w:rPr>
        <w:t xml:space="preserve">healthcare facilities significantly by guiding nurses on ways of reducing missed health care through maximizing on individuals and the organization's </w:t>
      </w:r>
      <w:r w:rsidR="00350659" w:rsidRPr="00B80A6F">
        <w:rPr>
          <w:rFonts w:ascii="Times New Roman" w:hAnsi="Times New Roman" w:cs="Times New Roman"/>
          <w:sz w:val="24"/>
          <w:szCs w:val="24"/>
        </w:rPr>
        <w:t>contributions (</w:t>
      </w:r>
      <w:r w:rsidR="00FF50A4" w:rsidRPr="00B80A6F">
        <w:rPr>
          <w:rFonts w:ascii="Times New Roman" w:hAnsi="Times New Roman" w:cs="Times New Roman"/>
          <w:color w:val="222222"/>
          <w:sz w:val="24"/>
          <w:szCs w:val="24"/>
          <w:shd w:val="clear" w:color="auto" w:fill="FFFFFF"/>
        </w:rPr>
        <w:t>Duffy, Culp, &amp;Padrutt, 2018)</w:t>
      </w:r>
      <w:r w:rsidR="004D6BFF" w:rsidRPr="00B80A6F">
        <w:rPr>
          <w:rFonts w:ascii="Times New Roman" w:hAnsi="Times New Roman" w:cs="Times New Roman"/>
          <w:sz w:val="24"/>
          <w:szCs w:val="24"/>
        </w:rPr>
        <w:t xml:space="preserve">. </w:t>
      </w:r>
      <w:r w:rsidR="003F73DC" w:rsidRPr="00B80A6F">
        <w:rPr>
          <w:rFonts w:ascii="Times New Roman" w:hAnsi="Times New Roman" w:cs="Times New Roman"/>
          <w:sz w:val="24"/>
          <w:szCs w:val="24"/>
        </w:rPr>
        <w:t>Once applied effectively, the results and findings of the research can assist in resolving issues related to omitted, missed</w:t>
      </w:r>
      <w:r w:rsidR="004D6BFF" w:rsidRPr="00B80A6F">
        <w:rPr>
          <w:rFonts w:ascii="Times New Roman" w:hAnsi="Times New Roman" w:cs="Times New Roman"/>
          <w:sz w:val="24"/>
          <w:szCs w:val="24"/>
        </w:rPr>
        <w:t xml:space="preserve">, </w:t>
      </w:r>
      <w:r w:rsidR="003F73DC" w:rsidRPr="00B80A6F">
        <w:rPr>
          <w:rFonts w:ascii="Times New Roman" w:hAnsi="Times New Roman" w:cs="Times New Roman"/>
          <w:sz w:val="24"/>
          <w:szCs w:val="24"/>
        </w:rPr>
        <w:t>and deteriorated health care.</w:t>
      </w:r>
    </w:p>
    <w:p w:rsidR="009037AD" w:rsidRPr="00B80A6F" w:rsidRDefault="00D14E44" w:rsidP="00B0526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Research</w:t>
      </w:r>
      <w:r w:rsidR="005873AB">
        <w:rPr>
          <w:rFonts w:ascii="Times New Roman" w:hAnsi="Times New Roman" w:cs="Times New Roman"/>
          <w:sz w:val="24"/>
          <w:szCs w:val="24"/>
        </w:rPr>
        <w:t xml:space="preserve"> data </w:t>
      </w:r>
      <w:r w:rsidR="0031100D">
        <w:rPr>
          <w:rFonts w:ascii="Times New Roman" w:hAnsi="Times New Roman" w:cs="Times New Roman"/>
          <w:sz w:val="24"/>
          <w:szCs w:val="24"/>
        </w:rPr>
        <w:t>will trigger</w:t>
      </w:r>
      <w:r w:rsidR="005873AB">
        <w:rPr>
          <w:rFonts w:ascii="Times New Roman" w:hAnsi="Times New Roman" w:cs="Times New Roman"/>
          <w:sz w:val="24"/>
          <w:szCs w:val="24"/>
        </w:rPr>
        <w:t xml:space="preserve"> my nursing career positively by boosting literacy in comprehending nursing information. Notably, it is through critical analysis of researches findings that I would be able to relate the results with those </w:t>
      </w:r>
      <w:r w:rsidR="0031100D">
        <w:rPr>
          <w:rFonts w:ascii="Times New Roman" w:hAnsi="Times New Roman" w:cs="Times New Roman"/>
          <w:sz w:val="24"/>
          <w:szCs w:val="24"/>
        </w:rPr>
        <w:t xml:space="preserve">from </w:t>
      </w:r>
      <w:r w:rsidR="005873AB">
        <w:rPr>
          <w:rFonts w:ascii="Times New Roman" w:hAnsi="Times New Roman" w:cs="Times New Roman"/>
          <w:sz w:val="24"/>
          <w:szCs w:val="24"/>
        </w:rPr>
        <w:t>other similar re</w:t>
      </w:r>
      <w:r>
        <w:rPr>
          <w:rFonts w:ascii="Times New Roman" w:hAnsi="Times New Roman" w:cs="Times New Roman"/>
          <w:sz w:val="24"/>
          <w:szCs w:val="24"/>
        </w:rPr>
        <w:t>views. A comparison of data and results will enable me to make informed nursing decisions. Furthermore, the study acts as a point of reference, where the researche</w:t>
      </w:r>
      <w:r>
        <w:rPr>
          <w:rFonts w:ascii="Times New Roman" w:hAnsi="Times New Roman" w:cs="Times New Roman"/>
          <w:sz w:val="24"/>
          <w:szCs w:val="24"/>
        </w:rPr>
        <w:t>rs can make use of it by resolving other related puzzles and questions. The above technique demands the users to apply a problem</w:t>
      </w:r>
      <w:r w:rsidR="0031100D">
        <w:rPr>
          <w:rFonts w:ascii="Times New Roman" w:hAnsi="Times New Roman" w:cs="Times New Roman"/>
          <w:sz w:val="24"/>
          <w:szCs w:val="24"/>
        </w:rPr>
        <w:t>-based method, which guides them</w:t>
      </w:r>
      <w:r>
        <w:rPr>
          <w:rFonts w:ascii="Times New Roman" w:hAnsi="Times New Roman" w:cs="Times New Roman"/>
          <w:sz w:val="24"/>
          <w:szCs w:val="24"/>
        </w:rPr>
        <w:t xml:space="preserve"> to utilize the available resources diligently. Importantly, the research </w:t>
      </w:r>
      <w:r>
        <w:rPr>
          <w:rFonts w:ascii="Times New Roman" w:hAnsi="Times New Roman" w:cs="Times New Roman"/>
          <w:sz w:val="24"/>
          <w:szCs w:val="24"/>
        </w:rPr>
        <w:lastRenderedPageBreak/>
        <w:t>findings</w:t>
      </w:r>
      <w:r w:rsidR="0031100D">
        <w:rPr>
          <w:rFonts w:ascii="Times New Roman" w:hAnsi="Times New Roman" w:cs="Times New Roman"/>
          <w:sz w:val="24"/>
          <w:szCs w:val="24"/>
        </w:rPr>
        <w:t xml:space="preserve"> can </w:t>
      </w:r>
      <w:r>
        <w:rPr>
          <w:rFonts w:ascii="Times New Roman" w:hAnsi="Times New Roman" w:cs="Times New Roman"/>
          <w:sz w:val="24"/>
          <w:szCs w:val="24"/>
        </w:rPr>
        <w:t xml:space="preserve">boost my </w:t>
      </w:r>
      <w:r>
        <w:rPr>
          <w:rFonts w:ascii="Times New Roman" w:hAnsi="Times New Roman" w:cs="Times New Roman"/>
          <w:sz w:val="24"/>
          <w:szCs w:val="24"/>
        </w:rPr>
        <w:t>nursing career</w:t>
      </w:r>
      <w:r w:rsidR="0031100D">
        <w:rPr>
          <w:rFonts w:ascii="Times New Roman" w:hAnsi="Times New Roman" w:cs="Times New Roman"/>
          <w:sz w:val="24"/>
          <w:szCs w:val="24"/>
        </w:rPr>
        <w:t xml:space="preserve"> through a diligent application of evidence-based practice (EBP). While doing further research, I can utilize the results to dri</w:t>
      </w:r>
      <w:r w:rsidR="000142EE">
        <w:rPr>
          <w:rFonts w:ascii="Times New Roman" w:hAnsi="Times New Roman" w:cs="Times New Roman"/>
          <w:sz w:val="24"/>
          <w:szCs w:val="24"/>
        </w:rPr>
        <w:t>ve clinical care and decisions as well as establishing best practices in my field of study</w:t>
      </w:r>
    </w:p>
    <w:p w:rsidR="009037AD" w:rsidRDefault="009037AD" w:rsidP="00FF50A4">
      <w:pPr>
        <w:spacing w:line="480" w:lineRule="auto"/>
        <w:ind w:firstLine="720"/>
        <w:jc w:val="both"/>
        <w:rPr>
          <w:rFonts w:ascii="Times New Roman" w:hAnsi="Times New Roman" w:cs="Times New Roman"/>
          <w:sz w:val="24"/>
          <w:szCs w:val="24"/>
        </w:rPr>
      </w:pPr>
    </w:p>
    <w:p w:rsidR="00FF50A4" w:rsidRDefault="00FF50A4" w:rsidP="00FF50A4">
      <w:pPr>
        <w:spacing w:line="480" w:lineRule="auto"/>
        <w:ind w:firstLine="720"/>
        <w:jc w:val="both"/>
        <w:rPr>
          <w:rFonts w:ascii="Times New Roman" w:hAnsi="Times New Roman" w:cs="Times New Roman"/>
          <w:sz w:val="24"/>
          <w:szCs w:val="24"/>
        </w:rPr>
      </w:pPr>
    </w:p>
    <w:p w:rsidR="00FF50A4" w:rsidRDefault="00FF50A4" w:rsidP="003E5272">
      <w:pPr>
        <w:spacing w:line="480" w:lineRule="auto"/>
        <w:jc w:val="both"/>
        <w:rPr>
          <w:rFonts w:ascii="Times New Roman" w:hAnsi="Times New Roman" w:cs="Times New Roman"/>
          <w:sz w:val="24"/>
          <w:szCs w:val="24"/>
        </w:rPr>
      </w:pPr>
    </w:p>
    <w:p w:rsidR="003E5272" w:rsidRDefault="003E5272" w:rsidP="003E5272">
      <w:pPr>
        <w:spacing w:line="480" w:lineRule="auto"/>
        <w:jc w:val="both"/>
        <w:rPr>
          <w:rFonts w:ascii="Times New Roman" w:hAnsi="Times New Roman" w:cs="Times New Roman"/>
          <w:sz w:val="24"/>
          <w:szCs w:val="24"/>
        </w:rPr>
      </w:pPr>
    </w:p>
    <w:p w:rsidR="00FF50A4" w:rsidRDefault="00FF50A4" w:rsidP="00FF50A4">
      <w:pPr>
        <w:spacing w:line="480" w:lineRule="auto"/>
        <w:ind w:firstLine="720"/>
        <w:jc w:val="both"/>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2C6038" w:rsidRDefault="002C6038" w:rsidP="00FF50A4">
      <w:pPr>
        <w:spacing w:line="480" w:lineRule="auto"/>
        <w:ind w:firstLine="720"/>
        <w:jc w:val="center"/>
        <w:rPr>
          <w:rFonts w:ascii="Times New Roman" w:hAnsi="Times New Roman" w:cs="Times New Roman"/>
          <w:sz w:val="24"/>
          <w:szCs w:val="24"/>
        </w:rPr>
      </w:pPr>
    </w:p>
    <w:p w:rsidR="009037AD" w:rsidRDefault="00D14E44" w:rsidP="00FF50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3E5272">
        <w:rPr>
          <w:rFonts w:ascii="Times New Roman" w:hAnsi="Times New Roman" w:cs="Times New Roman"/>
          <w:sz w:val="24"/>
          <w:szCs w:val="24"/>
        </w:rPr>
        <w:t>s</w:t>
      </w:r>
    </w:p>
    <w:p w:rsidR="009037AD" w:rsidRPr="009037AD" w:rsidRDefault="00D14E44" w:rsidP="00FF50A4">
      <w:pPr>
        <w:spacing w:line="480" w:lineRule="auto"/>
        <w:rPr>
          <w:rFonts w:ascii="Times New Roman" w:hAnsi="Times New Roman" w:cs="Times New Roman"/>
          <w:color w:val="222222"/>
          <w:sz w:val="24"/>
          <w:szCs w:val="24"/>
          <w:shd w:val="clear" w:color="auto" w:fill="FFFFFF"/>
        </w:rPr>
      </w:pPr>
      <w:r w:rsidRPr="009037AD">
        <w:rPr>
          <w:rFonts w:ascii="Times New Roman" w:hAnsi="Times New Roman" w:cs="Times New Roman"/>
          <w:color w:val="222222"/>
          <w:sz w:val="24"/>
          <w:szCs w:val="24"/>
          <w:shd w:val="clear" w:color="auto" w:fill="FFFFFF"/>
        </w:rPr>
        <w:t xml:space="preserve">Duffy, </w:t>
      </w:r>
      <w:r w:rsidRPr="009037AD">
        <w:rPr>
          <w:rFonts w:ascii="Times New Roman" w:hAnsi="Times New Roman" w:cs="Times New Roman"/>
          <w:color w:val="222222"/>
          <w:sz w:val="24"/>
          <w:szCs w:val="24"/>
          <w:shd w:val="clear" w:color="auto" w:fill="FFFFFF"/>
        </w:rPr>
        <w:t xml:space="preserve">J. R., Culp, S., &amp;Padrutt, T. (2018). Description and factors associated with missed </w:t>
      </w:r>
    </w:p>
    <w:p w:rsidR="009037AD" w:rsidRDefault="00D14E44" w:rsidP="00FF50A4">
      <w:pPr>
        <w:spacing w:line="480" w:lineRule="auto"/>
        <w:ind w:left="720"/>
        <w:rPr>
          <w:rFonts w:ascii="Times New Roman" w:hAnsi="Times New Roman" w:cs="Times New Roman"/>
          <w:color w:val="222222"/>
          <w:sz w:val="24"/>
          <w:szCs w:val="24"/>
          <w:shd w:val="clear" w:color="auto" w:fill="FFFFFF"/>
        </w:rPr>
      </w:pPr>
      <w:r w:rsidRPr="009037AD">
        <w:rPr>
          <w:rFonts w:ascii="Times New Roman" w:hAnsi="Times New Roman" w:cs="Times New Roman"/>
          <w:color w:val="222222"/>
          <w:sz w:val="24"/>
          <w:szCs w:val="24"/>
          <w:shd w:val="clear" w:color="auto" w:fill="FFFFFF"/>
        </w:rPr>
        <w:t>nursing care in an acute care community hospital. </w:t>
      </w:r>
      <w:r w:rsidRPr="009037AD">
        <w:rPr>
          <w:rFonts w:ascii="Times New Roman" w:hAnsi="Times New Roman" w:cs="Times New Roman"/>
          <w:i/>
          <w:iCs/>
          <w:color w:val="222222"/>
          <w:sz w:val="24"/>
          <w:szCs w:val="24"/>
          <w:shd w:val="clear" w:color="auto" w:fill="FFFFFF"/>
        </w:rPr>
        <w:t>JONA: The Journal of Nursing Administration</w:t>
      </w:r>
      <w:r w:rsidRPr="009037AD">
        <w:rPr>
          <w:rFonts w:ascii="Times New Roman" w:hAnsi="Times New Roman" w:cs="Times New Roman"/>
          <w:color w:val="222222"/>
          <w:sz w:val="24"/>
          <w:szCs w:val="24"/>
          <w:shd w:val="clear" w:color="auto" w:fill="FFFFFF"/>
        </w:rPr>
        <w:t>, </w:t>
      </w:r>
      <w:r w:rsidRPr="009037AD">
        <w:rPr>
          <w:rFonts w:ascii="Times New Roman" w:hAnsi="Times New Roman" w:cs="Times New Roman"/>
          <w:i/>
          <w:iCs/>
          <w:color w:val="222222"/>
          <w:sz w:val="24"/>
          <w:szCs w:val="24"/>
          <w:shd w:val="clear" w:color="auto" w:fill="FFFFFF"/>
        </w:rPr>
        <w:t>48</w:t>
      </w:r>
      <w:r w:rsidRPr="009037AD">
        <w:rPr>
          <w:rFonts w:ascii="Times New Roman" w:hAnsi="Times New Roman" w:cs="Times New Roman"/>
          <w:color w:val="222222"/>
          <w:sz w:val="24"/>
          <w:szCs w:val="24"/>
          <w:shd w:val="clear" w:color="auto" w:fill="FFFFFF"/>
        </w:rPr>
        <w:t>(7/8), 361-367.</w:t>
      </w:r>
    </w:p>
    <w:p w:rsidR="003E5272" w:rsidRPr="003E5272" w:rsidRDefault="00D14E44" w:rsidP="003E527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Houser, J. (2018</w:t>
      </w:r>
      <w:r w:rsidRPr="003E5272">
        <w:rPr>
          <w:rFonts w:ascii="Times New Roman" w:eastAsia="Times New Roman" w:hAnsi="Times New Roman" w:cs="Times New Roman"/>
          <w:sz w:val="24"/>
          <w:szCs w:val="24"/>
        </w:rPr>
        <w:t xml:space="preserve">). </w:t>
      </w:r>
      <w:r w:rsidRPr="003E5272">
        <w:rPr>
          <w:rFonts w:ascii="Times New Roman" w:eastAsia="Times New Roman" w:hAnsi="Times New Roman" w:cs="Times New Roman"/>
          <w:i/>
          <w:iCs/>
          <w:sz w:val="24"/>
          <w:szCs w:val="24"/>
        </w:rPr>
        <w:t>Nursing research: Reading, using and c</w:t>
      </w:r>
      <w:r w:rsidRPr="003E5272">
        <w:rPr>
          <w:rFonts w:ascii="Times New Roman" w:eastAsia="Times New Roman" w:hAnsi="Times New Roman" w:cs="Times New Roman"/>
          <w:i/>
          <w:iCs/>
          <w:sz w:val="24"/>
          <w:szCs w:val="24"/>
        </w:rPr>
        <w:t>reating evidence</w:t>
      </w:r>
      <w:r w:rsidRPr="003E5272">
        <w:rPr>
          <w:rFonts w:ascii="Times New Roman" w:eastAsia="Times New Roman" w:hAnsi="Times New Roman" w:cs="Times New Roman"/>
          <w:sz w:val="24"/>
          <w:szCs w:val="24"/>
        </w:rPr>
        <w:t>. Jones &amp; Bartlett Learning.</w:t>
      </w:r>
    </w:p>
    <w:p w:rsidR="003E5272" w:rsidRDefault="003E5272" w:rsidP="00FF50A4">
      <w:pPr>
        <w:spacing w:line="480" w:lineRule="auto"/>
        <w:ind w:left="720"/>
        <w:rPr>
          <w:rFonts w:ascii="Times New Roman" w:hAnsi="Times New Roman" w:cs="Times New Roman"/>
          <w:color w:val="222222"/>
          <w:sz w:val="24"/>
          <w:szCs w:val="24"/>
          <w:shd w:val="clear" w:color="auto" w:fill="FFFFFF"/>
        </w:rPr>
      </w:pPr>
    </w:p>
    <w:p w:rsidR="003E5272" w:rsidRPr="009037AD" w:rsidRDefault="003E5272" w:rsidP="00FF50A4">
      <w:pPr>
        <w:spacing w:line="480" w:lineRule="auto"/>
        <w:ind w:left="720"/>
        <w:rPr>
          <w:rFonts w:ascii="Times New Roman" w:hAnsi="Times New Roman" w:cs="Times New Roman"/>
          <w:color w:val="222222"/>
          <w:sz w:val="24"/>
          <w:szCs w:val="24"/>
          <w:shd w:val="clear" w:color="auto" w:fill="FFFFFF"/>
        </w:rPr>
      </w:pPr>
    </w:p>
    <w:p w:rsidR="00FC64E2" w:rsidRPr="009037AD" w:rsidRDefault="00FC64E2" w:rsidP="00FF50A4">
      <w:pPr>
        <w:spacing w:line="480" w:lineRule="auto"/>
        <w:jc w:val="both"/>
        <w:rPr>
          <w:rFonts w:ascii="Times New Roman" w:hAnsi="Times New Roman" w:cs="Times New Roman"/>
          <w:sz w:val="24"/>
          <w:szCs w:val="24"/>
        </w:rPr>
      </w:pPr>
    </w:p>
    <w:p w:rsidR="008B5219" w:rsidRPr="009037AD" w:rsidRDefault="008B5219" w:rsidP="00FF50A4">
      <w:pPr>
        <w:spacing w:line="480" w:lineRule="auto"/>
        <w:jc w:val="both"/>
        <w:rPr>
          <w:rFonts w:ascii="Times New Roman" w:hAnsi="Times New Roman" w:cs="Times New Roman"/>
          <w:sz w:val="24"/>
          <w:szCs w:val="24"/>
        </w:rPr>
      </w:pPr>
    </w:p>
    <w:sectPr w:rsidR="008B5219" w:rsidRPr="009037AD" w:rsidSect="00FF50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4E44" w:rsidRDefault="00D14E44" w:rsidP="00A5124D">
      <w:pPr>
        <w:spacing w:after="0" w:line="240" w:lineRule="auto"/>
      </w:pPr>
      <w:r>
        <w:separator/>
      </w:r>
    </w:p>
  </w:endnote>
  <w:endnote w:type="continuationSeparator" w:id="1">
    <w:p w:rsidR="00D14E44" w:rsidRDefault="00D14E44" w:rsidP="00A512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4E44" w:rsidRDefault="00D14E44" w:rsidP="00A5124D">
      <w:pPr>
        <w:spacing w:after="0" w:line="240" w:lineRule="auto"/>
      </w:pPr>
      <w:r>
        <w:separator/>
      </w:r>
    </w:p>
  </w:footnote>
  <w:footnote w:type="continuationSeparator" w:id="1">
    <w:p w:rsidR="00D14E44" w:rsidRDefault="00D14E44" w:rsidP="00A512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9452356"/>
      <w:docPartObj>
        <w:docPartGallery w:val="Page Numbers (Top of Page)"/>
        <w:docPartUnique/>
      </w:docPartObj>
    </w:sdtPr>
    <w:sdtEndPr>
      <w:rPr>
        <w:noProof/>
      </w:rPr>
    </w:sdtEndPr>
    <w:sdtContent>
      <w:p w:rsidR="00FF50A4" w:rsidRPr="00FF50A4" w:rsidRDefault="00D14E44" w:rsidP="00FF50A4">
        <w:pPr>
          <w:pStyle w:val="Header"/>
          <w:rPr>
            <w:rFonts w:ascii="Times New Roman" w:hAnsi="Times New Roman" w:cs="Times New Roman"/>
            <w:sz w:val="24"/>
            <w:szCs w:val="24"/>
          </w:rPr>
        </w:pPr>
        <w:r>
          <w:rPr>
            <w:rFonts w:ascii="Times New Roman" w:hAnsi="Times New Roman" w:cs="Times New Roman"/>
            <w:sz w:val="24"/>
            <w:szCs w:val="24"/>
          </w:rPr>
          <w:t xml:space="preserve">ARTICLE ANALYSIS                                                                                                                   </w:t>
        </w:r>
        <w:r w:rsidR="00A5124D" w:rsidRPr="00FF50A4">
          <w:rPr>
            <w:rFonts w:ascii="Times New Roman" w:hAnsi="Times New Roman" w:cs="Times New Roman"/>
            <w:sz w:val="24"/>
            <w:szCs w:val="24"/>
          </w:rPr>
          <w:fldChar w:fldCharType="begin"/>
        </w:r>
        <w:r w:rsidRPr="00FF50A4">
          <w:rPr>
            <w:rFonts w:ascii="Times New Roman" w:hAnsi="Times New Roman" w:cs="Times New Roman"/>
            <w:sz w:val="24"/>
            <w:szCs w:val="24"/>
          </w:rPr>
          <w:instrText xml:space="preserve"> PAGE   \* MERGEFORMAT </w:instrText>
        </w:r>
        <w:r w:rsidR="00A5124D" w:rsidRPr="00FF50A4">
          <w:rPr>
            <w:rFonts w:ascii="Times New Roman" w:hAnsi="Times New Roman" w:cs="Times New Roman"/>
            <w:sz w:val="24"/>
            <w:szCs w:val="24"/>
          </w:rPr>
          <w:fldChar w:fldCharType="separate"/>
        </w:r>
        <w:r w:rsidR="002C6038">
          <w:rPr>
            <w:rFonts w:ascii="Times New Roman" w:hAnsi="Times New Roman" w:cs="Times New Roman"/>
            <w:noProof/>
            <w:sz w:val="24"/>
            <w:szCs w:val="24"/>
          </w:rPr>
          <w:t>8</w:t>
        </w:r>
        <w:r w:rsidR="00A5124D" w:rsidRPr="00FF50A4">
          <w:rPr>
            <w:rFonts w:ascii="Times New Roman" w:hAnsi="Times New Roman" w:cs="Times New Roman"/>
            <w:noProof/>
            <w:sz w:val="24"/>
            <w:szCs w:val="24"/>
          </w:rPr>
          <w:fldChar w:fldCharType="end"/>
        </w:r>
      </w:p>
    </w:sdtContent>
  </w:sdt>
  <w:p w:rsidR="00FF50A4" w:rsidRDefault="00FF50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7356665"/>
      <w:docPartObj>
        <w:docPartGallery w:val="Page Numbers (Top of Page)"/>
        <w:docPartUnique/>
      </w:docPartObj>
    </w:sdtPr>
    <w:sdtEndPr>
      <w:rPr>
        <w:noProof/>
      </w:rPr>
    </w:sdtEndPr>
    <w:sdtContent>
      <w:p w:rsidR="00FF50A4" w:rsidRPr="00FF50A4" w:rsidRDefault="00D14E44" w:rsidP="00FF50A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8C7E68">
          <w:rPr>
            <w:rFonts w:ascii="Times New Roman" w:hAnsi="Times New Roman" w:cs="Times New Roman"/>
            <w:sz w:val="24"/>
            <w:szCs w:val="24"/>
          </w:rPr>
          <w:t xml:space="preserve">ARTICLE ANALYSIS                                                                                          </w:t>
        </w:r>
        <w:r w:rsidR="00A5124D" w:rsidRPr="00FF50A4">
          <w:rPr>
            <w:rFonts w:ascii="Times New Roman" w:hAnsi="Times New Roman" w:cs="Times New Roman"/>
            <w:sz w:val="24"/>
            <w:szCs w:val="24"/>
          </w:rPr>
          <w:fldChar w:fldCharType="begin"/>
        </w:r>
        <w:r w:rsidRPr="00FF50A4">
          <w:rPr>
            <w:rFonts w:ascii="Times New Roman" w:hAnsi="Times New Roman" w:cs="Times New Roman"/>
            <w:sz w:val="24"/>
            <w:szCs w:val="24"/>
          </w:rPr>
          <w:instrText xml:space="preserve"> PAGE   \* MERGEFORMAT </w:instrText>
        </w:r>
        <w:r w:rsidR="00A5124D" w:rsidRPr="00FF50A4">
          <w:rPr>
            <w:rFonts w:ascii="Times New Roman" w:hAnsi="Times New Roman" w:cs="Times New Roman"/>
            <w:sz w:val="24"/>
            <w:szCs w:val="24"/>
          </w:rPr>
          <w:fldChar w:fldCharType="separate"/>
        </w:r>
        <w:r w:rsidR="002C6038">
          <w:rPr>
            <w:rFonts w:ascii="Times New Roman" w:hAnsi="Times New Roman" w:cs="Times New Roman"/>
            <w:noProof/>
            <w:sz w:val="24"/>
            <w:szCs w:val="24"/>
          </w:rPr>
          <w:t>1</w:t>
        </w:r>
        <w:r w:rsidR="00A5124D" w:rsidRPr="00FF50A4">
          <w:rPr>
            <w:rFonts w:ascii="Times New Roman" w:hAnsi="Times New Roman" w:cs="Times New Roman"/>
            <w:noProof/>
            <w:sz w:val="24"/>
            <w:szCs w:val="24"/>
          </w:rPr>
          <w:fldChar w:fldCharType="end"/>
        </w:r>
      </w:p>
    </w:sdtContent>
  </w:sdt>
  <w:p w:rsidR="00FF50A4" w:rsidRDefault="00FF50A4" w:rsidP="00FF50A4">
    <w:pPr>
      <w:pStyle w:val="Header"/>
    </w:pPr>
  </w:p>
  <w:p w:rsidR="00FF50A4" w:rsidRDefault="00FF50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22395"/>
    <w:multiLevelType w:val="hybridMultilevel"/>
    <w:tmpl w:val="34CAA22A"/>
    <w:lvl w:ilvl="0" w:tplc="76F2820A">
      <w:start w:val="9"/>
      <w:numFmt w:val="decimal"/>
      <w:lvlText w:val="%1."/>
      <w:lvlJc w:val="left"/>
      <w:pPr>
        <w:ind w:left="1080" w:hanging="360"/>
      </w:pPr>
      <w:rPr>
        <w:rFonts w:hint="default"/>
      </w:rPr>
    </w:lvl>
    <w:lvl w:ilvl="1" w:tplc="56AEC428" w:tentative="1">
      <w:start w:val="1"/>
      <w:numFmt w:val="lowerLetter"/>
      <w:lvlText w:val="%2."/>
      <w:lvlJc w:val="left"/>
      <w:pPr>
        <w:ind w:left="1800" w:hanging="360"/>
      </w:pPr>
    </w:lvl>
    <w:lvl w:ilvl="2" w:tplc="DFD45E64" w:tentative="1">
      <w:start w:val="1"/>
      <w:numFmt w:val="lowerRoman"/>
      <w:lvlText w:val="%3."/>
      <w:lvlJc w:val="right"/>
      <w:pPr>
        <w:ind w:left="2520" w:hanging="180"/>
      </w:pPr>
    </w:lvl>
    <w:lvl w:ilvl="3" w:tplc="79ECB29E" w:tentative="1">
      <w:start w:val="1"/>
      <w:numFmt w:val="decimal"/>
      <w:lvlText w:val="%4."/>
      <w:lvlJc w:val="left"/>
      <w:pPr>
        <w:ind w:left="3240" w:hanging="360"/>
      </w:pPr>
    </w:lvl>
    <w:lvl w:ilvl="4" w:tplc="F39AF628" w:tentative="1">
      <w:start w:val="1"/>
      <w:numFmt w:val="lowerLetter"/>
      <w:lvlText w:val="%5."/>
      <w:lvlJc w:val="left"/>
      <w:pPr>
        <w:ind w:left="3960" w:hanging="360"/>
      </w:pPr>
    </w:lvl>
    <w:lvl w:ilvl="5" w:tplc="E39A2776" w:tentative="1">
      <w:start w:val="1"/>
      <w:numFmt w:val="lowerRoman"/>
      <w:lvlText w:val="%6."/>
      <w:lvlJc w:val="right"/>
      <w:pPr>
        <w:ind w:left="4680" w:hanging="180"/>
      </w:pPr>
    </w:lvl>
    <w:lvl w:ilvl="6" w:tplc="3D869B58" w:tentative="1">
      <w:start w:val="1"/>
      <w:numFmt w:val="decimal"/>
      <w:lvlText w:val="%7."/>
      <w:lvlJc w:val="left"/>
      <w:pPr>
        <w:ind w:left="5400" w:hanging="360"/>
      </w:pPr>
    </w:lvl>
    <w:lvl w:ilvl="7" w:tplc="FD7E80DC" w:tentative="1">
      <w:start w:val="1"/>
      <w:numFmt w:val="lowerLetter"/>
      <w:lvlText w:val="%8."/>
      <w:lvlJc w:val="left"/>
      <w:pPr>
        <w:ind w:left="6120" w:hanging="360"/>
      </w:pPr>
    </w:lvl>
    <w:lvl w:ilvl="8" w:tplc="FB48A1EA" w:tentative="1">
      <w:start w:val="1"/>
      <w:numFmt w:val="lowerRoman"/>
      <w:lvlText w:val="%9."/>
      <w:lvlJc w:val="right"/>
      <w:pPr>
        <w:ind w:left="6840" w:hanging="180"/>
      </w:pPr>
    </w:lvl>
  </w:abstractNum>
  <w:abstractNum w:abstractNumId="1">
    <w:nsid w:val="3DD43AB5"/>
    <w:multiLevelType w:val="hybridMultilevel"/>
    <w:tmpl w:val="643EFFAC"/>
    <w:lvl w:ilvl="0" w:tplc="0034131C">
      <w:start w:val="1"/>
      <w:numFmt w:val="decimal"/>
      <w:lvlText w:val="%1."/>
      <w:lvlJc w:val="left"/>
      <w:pPr>
        <w:ind w:left="720" w:hanging="360"/>
      </w:pPr>
      <w:rPr>
        <w:rFonts w:hint="default"/>
      </w:rPr>
    </w:lvl>
    <w:lvl w:ilvl="1" w:tplc="69707592" w:tentative="1">
      <w:start w:val="1"/>
      <w:numFmt w:val="lowerLetter"/>
      <w:lvlText w:val="%2."/>
      <w:lvlJc w:val="left"/>
      <w:pPr>
        <w:ind w:left="1440" w:hanging="360"/>
      </w:pPr>
    </w:lvl>
    <w:lvl w:ilvl="2" w:tplc="F5CC5380" w:tentative="1">
      <w:start w:val="1"/>
      <w:numFmt w:val="lowerRoman"/>
      <w:lvlText w:val="%3."/>
      <w:lvlJc w:val="right"/>
      <w:pPr>
        <w:ind w:left="2160" w:hanging="180"/>
      </w:pPr>
    </w:lvl>
    <w:lvl w:ilvl="3" w:tplc="C1DE04FE" w:tentative="1">
      <w:start w:val="1"/>
      <w:numFmt w:val="decimal"/>
      <w:lvlText w:val="%4."/>
      <w:lvlJc w:val="left"/>
      <w:pPr>
        <w:ind w:left="2880" w:hanging="360"/>
      </w:pPr>
    </w:lvl>
    <w:lvl w:ilvl="4" w:tplc="D870C120" w:tentative="1">
      <w:start w:val="1"/>
      <w:numFmt w:val="lowerLetter"/>
      <w:lvlText w:val="%5."/>
      <w:lvlJc w:val="left"/>
      <w:pPr>
        <w:ind w:left="3600" w:hanging="360"/>
      </w:pPr>
    </w:lvl>
    <w:lvl w:ilvl="5" w:tplc="70169DAC" w:tentative="1">
      <w:start w:val="1"/>
      <w:numFmt w:val="lowerRoman"/>
      <w:lvlText w:val="%6."/>
      <w:lvlJc w:val="right"/>
      <w:pPr>
        <w:ind w:left="4320" w:hanging="180"/>
      </w:pPr>
    </w:lvl>
    <w:lvl w:ilvl="6" w:tplc="3990D4CC" w:tentative="1">
      <w:start w:val="1"/>
      <w:numFmt w:val="decimal"/>
      <w:lvlText w:val="%7."/>
      <w:lvlJc w:val="left"/>
      <w:pPr>
        <w:ind w:left="5040" w:hanging="360"/>
      </w:pPr>
    </w:lvl>
    <w:lvl w:ilvl="7" w:tplc="373ED5F0" w:tentative="1">
      <w:start w:val="1"/>
      <w:numFmt w:val="lowerLetter"/>
      <w:lvlText w:val="%8."/>
      <w:lvlJc w:val="left"/>
      <w:pPr>
        <w:ind w:left="5760" w:hanging="360"/>
      </w:pPr>
    </w:lvl>
    <w:lvl w:ilvl="8" w:tplc="D6CE4DBC" w:tentative="1">
      <w:start w:val="1"/>
      <w:numFmt w:val="lowerRoman"/>
      <w:lvlText w:val="%9."/>
      <w:lvlJc w:val="right"/>
      <w:pPr>
        <w:ind w:left="6480" w:hanging="180"/>
      </w:pPr>
    </w:lvl>
  </w:abstractNum>
  <w:abstractNum w:abstractNumId="2">
    <w:nsid w:val="6219345C"/>
    <w:multiLevelType w:val="hybridMultilevel"/>
    <w:tmpl w:val="C056416C"/>
    <w:lvl w:ilvl="0" w:tplc="D5001376">
      <w:start w:val="9"/>
      <w:numFmt w:val="decimal"/>
      <w:lvlText w:val="%1."/>
      <w:lvlJc w:val="left"/>
      <w:pPr>
        <w:ind w:left="1080" w:hanging="360"/>
      </w:pPr>
      <w:rPr>
        <w:rFonts w:hint="default"/>
      </w:rPr>
    </w:lvl>
    <w:lvl w:ilvl="1" w:tplc="ECB6839C" w:tentative="1">
      <w:start w:val="1"/>
      <w:numFmt w:val="lowerLetter"/>
      <w:lvlText w:val="%2."/>
      <w:lvlJc w:val="left"/>
      <w:pPr>
        <w:ind w:left="1440" w:hanging="360"/>
      </w:pPr>
    </w:lvl>
    <w:lvl w:ilvl="2" w:tplc="98D46126" w:tentative="1">
      <w:start w:val="1"/>
      <w:numFmt w:val="lowerRoman"/>
      <w:lvlText w:val="%3."/>
      <w:lvlJc w:val="right"/>
      <w:pPr>
        <w:ind w:left="2160" w:hanging="180"/>
      </w:pPr>
    </w:lvl>
    <w:lvl w:ilvl="3" w:tplc="72A800DE" w:tentative="1">
      <w:start w:val="1"/>
      <w:numFmt w:val="decimal"/>
      <w:lvlText w:val="%4."/>
      <w:lvlJc w:val="left"/>
      <w:pPr>
        <w:ind w:left="2880" w:hanging="360"/>
      </w:pPr>
    </w:lvl>
    <w:lvl w:ilvl="4" w:tplc="BB78598A" w:tentative="1">
      <w:start w:val="1"/>
      <w:numFmt w:val="lowerLetter"/>
      <w:lvlText w:val="%5."/>
      <w:lvlJc w:val="left"/>
      <w:pPr>
        <w:ind w:left="3600" w:hanging="360"/>
      </w:pPr>
    </w:lvl>
    <w:lvl w:ilvl="5" w:tplc="5AE8CD9C" w:tentative="1">
      <w:start w:val="1"/>
      <w:numFmt w:val="lowerRoman"/>
      <w:lvlText w:val="%6."/>
      <w:lvlJc w:val="right"/>
      <w:pPr>
        <w:ind w:left="4320" w:hanging="180"/>
      </w:pPr>
    </w:lvl>
    <w:lvl w:ilvl="6" w:tplc="923A3F6E" w:tentative="1">
      <w:start w:val="1"/>
      <w:numFmt w:val="decimal"/>
      <w:lvlText w:val="%7."/>
      <w:lvlJc w:val="left"/>
      <w:pPr>
        <w:ind w:left="5040" w:hanging="360"/>
      </w:pPr>
    </w:lvl>
    <w:lvl w:ilvl="7" w:tplc="D302AA44" w:tentative="1">
      <w:start w:val="1"/>
      <w:numFmt w:val="lowerLetter"/>
      <w:lvlText w:val="%8."/>
      <w:lvlJc w:val="left"/>
      <w:pPr>
        <w:ind w:left="5760" w:hanging="360"/>
      </w:pPr>
    </w:lvl>
    <w:lvl w:ilvl="8" w:tplc="5D1A108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2E3C"/>
    <w:rsid w:val="000142EE"/>
    <w:rsid w:val="00026BDA"/>
    <w:rsid w:val="000362D2"/>
    <w:rsid w:val="000769A0"/>
    <w:rsid w:val="000C609B"/>
    <w:rsid w:val="000E2C51"/>
    <w:rsid w:val="000F4D91"/>
    <w:rsid w:val="00101197"/>
    <w:rsid w:val="001F09F6"/>
    <w:rsid w:val="002C6038"/>
    <w:rsid w:val="0031100D"/>
    <w:rsid w:val="00337FF6"/>
    <w:rsid w:val="00343230"/>
    <w:rsid w:val="00350659"/>
    <w:rsid w:val="003636C4"/>
    <w:rsid w:val="003D07F2"/>
    <w:rsid w:val="003D0862"/>
    <w:rsid w:val="003D1DA4"/>
    <w:rsid w:val="003E2EA8"/>
    <w:rsid w:val="003E5272"/>
    <w:rsid w:val="003F73DC"/>
    <w:rsid w:val="004155E2"/>
    <w:rsid w:val="004A3658"/>
    <w:rsid w:val="004D6BFF"/>
    <w:rsid w:val="00510B11"/>
    <w:rsid w:val="00575D02"/>
    <w:rsid w:val="005873AB"/>
    <w:rsid w:val="005E0B16"/>
    <w:rsid w:val="005F36F7"/>
    <w:rsid w:val="006843C1"/>
    <w:rsid w:val="006A5A43"/>
    <w:rsid w:val="007B2727"/>
    <w:rsid w:val="007C2529"/>
    <w:rsid w:val="007E063B"/>
    <w:rsid w:val="00800C57"/>
    <w:rsid w:val="008A75BB"/>
    <w:rsid w:val="008B3A93"/>
    <w:rsid w:val="008B5219"/>
    <w:rsid w:val="008C3590"/>
    <w:rsid w:val="008C7E68"/>
    <w:rsid w:val="009037AD"/>
    <w:rsid w:val="009170C1"/>
    <w:rsid w:val="00A173E6"/>
    <w:rsid w:val="00A5124D"/>
    <w:rsid w:val="00A56042"/>
    <w:rsid w:val="00A571EC"/>
    <w:rsid w:val="00AD02CF"/>
    <w:rsid w:val="00B05263"/>
    <w:rsid w:val="00B80A6F"/>
    <w:rsid w:val="00B93290"/>
    <w:rsid w:val="00C21AE3"/>
    <w:rsid w:val="00C26E56"/>
    <w:rsid w:val="00C87872"/>
    <w:rsid w:val="00CD177B"/>
    <w:rsid w:val="00D14E44"/>
    <w:rsid w:val="00D2564D"/>
    <w:rsid w:val="00D60557"/>
    <w:rsid w:val="00DA2B98"/>
    <w:rsid w:val="00DA3882"/>
    <w:rsid w:val="00DE3644"/>
    <w:rsid w:val="00E209B6"/>
    <w:rsid w:val="00E2653E"/>
    <w:rsid w:val="00E45C50"/>
    <w:rsid w:val="00E72E3C"/>
    <w:rsid w:val="00E7378F"/>
    <w:rsid w:val="00E87187"/>
    <w:rsid w:val="00F34964"/>
    <w:rsid w:val="00F96E5B"/>
    <w:rsid w:val="00FB796B"/>
    <w:rsid w:val="00FC3C88"/>
    <w:rsid w:val="00FC64E2"/>
    <w:rsid w:val="00FF50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C50"/>
    <w:pPr>
      <w:ind w:left="720"/>
      <w:contextualSpacing/>
    </w:pPr>
  </w:style>
  <w:style w:type="paragraph" w:styleId="Header">
    <w:name w:val="header"/>
    <w:basedOn w:val="Normal"/>
    <w:link w:val="HeaderChar"/>
    <w:uiPriority w:val="99"/>
    <w:unhideWhenUsed/>
    <w:rsid w:val="00FF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0A4"/>
  </w:style>
  <w:style w:type="paragraph" w:styleId="Footer">
    <w:name w:val="footer"/>
    <w:basedOn w:val="Normal"/>
    <w:link w:val="FooterChar"/>
    <w:uiPriority w:val="99"/>
    <w:unhideWhenUsed/>
    <w:rsid w:val="00FF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0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2020-04-27T20:59:00Z</dcterms:created>
  <dcterms:modified xsi:type="dcterms:W3CDTF">2020-04-27T20:59:00Z</dcterms:modified>
</cp:coreProperties>
</file>